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D51FC" w14:textId="7C87150A" w:rsidR="00AF09B6" w:rsidRPr="0079217E" w:rsidRDefault="004B6A77" w:rsidP="0079217E">
      <w:pPr>
        <w:pStyle w:val="Cm"/>
        <w:spacing w:line="249" w:lineRule="auto"/>
        <w:rPr>
          <w:color w:val="CC5A39"/>
          <w:w w:val="110"/>
        </w:rPr>
      </w:pPr>
      <w:r>
        <w:rPr>
          <w:color w:val="CC5A39"/>
          <w:w w:val="105"/>
        </w:rPr>
        <w:t xml:space="preserve">NYEREMÉNYJÁTÉK RÉSZVÉTELI </w:t>
      </w:r>
      <w:r>
        <w:rPr>
          <w:color w:val="CC5A39"/>
          <w:w w:val="110"/>
        </w:rPr>
        <w:t>ÉS JÁTÉKSZABÁLYZATA</w:t>
      </w:r>
      <w:r w:rsidR="0079217E">
        <w:rPr>
          <w:color w:val="CC5A39"/>
          <w:w w:val="110"/>
        </w:rPr>
        <w:t xml:space="preserve"> </w:t>
      </w:r>
      <w:r w:rsidR="00A16ABA">
        <w:rPr>
          <w:color w:val="CC5A39"/>
          <w:w w:val="110"/>
        </w:rPr>
        <w:t xml:space="preserve">Petrányi Autó </w:t>
      </w:r>
      <w:proofErr w:type="gramStart"/>
      <w:r w:rsidR="00A16ABA">
        <w:rPr>
          <w:color w:val="CC5A39"/>
          <w:w w:val="110"/>
        </w:rPr>
        <w:t>–</w:t>
      </w:r>
      <w:r w:rsidR="00C97FF1">
        <w:rPr>
          <w:color w:val="CC5A39"/>
          <w:w w:val="110"/>
        </w:rPr>
        <w:t>„</w:t>
      </w:r>
      <w:proofErr w:type="gramEnd"/>
      <w:r w:rsidR="00C97FF1">
        <w:rPr>
          <w:color w:val="CC5A39"/>
          <w:w w:val="110"/>
        </w:rPr>
        <w:t xml:space="preserve">1 évig </w:t>
      </w:r>
      <w:r w:rsidR="00DB6A87">
        <w:rPr>
          <w:color w:val="CC5A39"/>
          <w:w w:val="110"/>
        </w:rPr>
        <w:t xml:space="preserve">havonta 1 tank erejéig </w:t>
      </w:r>
      <w:r w:rsidR="00C97FF1">
        <w:rPr>
          <w:color w:val="CC5A39"/>
          <w:w w:val="110"/>
        </w:rPr>
        <w:t>megt</w:t>
      </w:r>
      <w:r w:rsidR="00C63C96">
        <w:rPr>
          <w:color w:val="CC5A39"/>
          <w:w w:val="110"/>
        </w:rPr>
        <w:t>öltjük</w:t>
      </w:r>
      <w:r w:rsidR="00C97FF1">
        <w:rPr>
          <w:color w:val="CC5A39"/>
          <w:w w:val="110"/>
        </w:rPr>
        <w:t xml:space="preserve"> </w:t>
      </w:r>
      <w:r w:rsidR="00B65640">
        <w:rPr>
          <w:color w:val="CC5A39"/>
          <w:w w:val="110"/>
        </w:rPr>
        <w:t>új</w:t>
      </w:r>
      <w:r w:rsidR="00C97FF1">
        <w:rPr>
          <w:color w:val="CC5A39"/>
          <w:w w:val="110"/>
        </w:rPr>
        <w:t xml:space="preserve"> autó</w:t>
      </w:r>
      <w:r w:rsidR="00C63C96">
        <w:rPr>
          <w:color w:val="CC5A39"/>
          <w:w w:val="110"/>
        </w:rPr>
        <w:t>ját</w:t>
      </w:r>
      <w:r w:rsidR="00C97FF1">
        <w:rPr>
          <w:color w:val="CC5A39"/>
          <w:w w:val="110"/>
        </w:rPr>
        <w:t xml:space="preserve">” </w:t>
      </w:r>
      <w:r w:rsidR="00A16ABA">
        <w:rPr>
          <w:color w:val="CC5A39"/>
          <w:w w:val="110"/>
        </w:rPr>
        <w:t>nyereményjáték</w:t>
      </w:r>
      <w:r w:rsidR="00A360CA">
        <w:rPr>
          <w:color w:val="CC5A39"/>
          <w:w w:val="110"/>
        </w:rPr>
        <w:t xml:space="preserve"> 2024.</w:t>
      </w:r>
    </w:p>
    <w:p w14:paraId="159EE8BF" w14:textId="77777777" w:rsidR="00AF09B6" w:rsidRDefault="004B6A77">
      <w:pPr>
        <w:pStyle w:val="Cmsor1"/>
        <w:numPr>
          <w:ilvl w:val="0"/>
          <w:numId w:val="3"/>
        </w:numPr>
        <w:tabs>
          <w:tab w:val="left" w:pos="283"/>
        </w:tabs>
        <w:spacing w:before="201"/>
      </w:pPr>
      <w:r>
        <w:rPr>
          <w:color w:val="58595A"/>
          <w:w w:val="105"/>
        </w:rPr>
        <w:t xml:space="preserve">A </w:t>
      </w:r>
      <w:r>
        <w:rPr>
          <w:color w:val="58595A"/>
          <w:spacing w:val="-5"/>
          <w:w w:val="105"/>
        </w:rPr>
        <w:t>JÁTÉK</w:t>
      </w:r>
      <w:r>
        <w:rPr>
          <w:color w:val="58595A"/>
          <w:spacing w:val="-32"/>
          <w:w w:val="105"/>
        </w:rPr>
        <w:t xml:space="preserve"> </w:t>
      </w:r>
      <w:r>
        <w:rPr>
          <w:color w:val="58595A"/>
          <w:w w:val="105"/>
        </w:rPr>
        <w:t>SZERVEZŐJE</w:t>
      </w:r>
    </w:p>
    <w:p w14:paraId="0C53A3B5" w14:textId="77777777" w:rsidR="00AF09B6" w:rsidRDefault="00AF09B6">
      <w:pPr>
        <w:pStyle w:val="Szvegtrzs"/>
        <w:spacing w:before="9"/>
        <w:rPr>
          <w:b/>
          <w:sz w:val="21"/>
        </w:rPr>
      </w:pPr>
    </w:p>
    <w:p w14:paraId="7FBC12B1" w14:textId="398CF8F6" w:rsidR="00AF09B6" w:rsidRPr="00787D09" w:rsidRDefault="004B6A77">
      <w:pPr>
        <w:pStyle w:val="Szvegtrzs"/>
        <w:spacing w:line="249" w:lineRule="auto"/>
        <w:ind w:left="100" w:right="119"/>
        <w:jc w:val="both"/>
        <w:rPr>
          <w:color w:val="58595A"/>
          <w:w w:val="115"/>
          <w:szCs w:val="22"/>
        </w:rPr>
      </w:pPr>
      <w:r w:rsidRPr="00787D09">
        <w:rPr>
          <w:color w:val="58595A"/>
          <w:w w:val="115"/>
          <w:szCs w:val="22"/>
        </w:rPr>
        <w:t>A</w:t>
      </w:r>
      <w:r w:rsidR="00892B7C">
        <w:rPr>
          <w:color w:val="58595A"/>
          <w:w w:val="115"/>
          <w:szCs w:val="22"/>
        </w:rPr>
        <w:t>z „</w:t>
      </w:r>
      <w:r w:rsidR="00A360CA" w:rsidRPr="00A360CA">
        <w:rPr>
          <w:color w:val="58595A"/>
          <w:w w:val="115"/>
          <w:szCs w:val="22"/>
        </w:rPr>
        <w:t xml:space="preserve">Petrányi Autó – </w:t>
      </w:r>
      <w:r w:rsidR="00DB6A87">
        <w:rPr>
          <w:color w:val="CC5A39"/>
          <w:w w:val="110"/>
        </w:rPr>
        <w:t>„1 évig havonta 1 tank erejéig megtöltjük új autóját”</w:t>
      </w:r>
      <w:r w:rsidR="00A360CA" w:rsidRPr="00A360CA">
        <w:rPr>
          <w:color w:val="58595A"/>
          <w:w w:val="115"/>
          <w:szCs w:val="22"/>
        </w:rPr>
        <w:t>.</w:t>
      </w:r>
      <w:r w:rsidR="00892B7C">
        <w:rPr>
          <w:color w:val="58595A"/>
          <w:w w:val="115"/>
          <w:szCs w:val="22"/>
        </w:rPr>
        <w:t xml:space="preserve">” </w:t>
      </w:r>
      <w:r w:rsidRPr="00787D09">
        <w:rPr>
          <w:color w:val="58595A"/>
          <w:w w:val="115"/>
          <w:szCs w:val="22"/>
        </w:rPr>
        <w:t xml:space="preserve">elnevezésű nyereményjáték </w:t>
      </w:r>
      <w:proofErr w:type="gramStart"/>
      <w:r w:rsidRPr="00787D09">
        <w:rPr>
          <w:color w:val="58595A"/>
          <w:w w:val="115"/>
          <w:szCs w:val="22"/>
        </w:rPr>
        <w:t>(”Játék</w:t>
      </w:r>
      <w:proofErr w:type="gramEnd"/>
      <w:r w:rsidRPr="00787D09">
        <w:rPr>
          <w:color w:val="58595A"/>
          <w:w w:val="115"/>
          <w:szCs w:val="22"/>
        </w:rPr>
        <w:t xml:space="preserve">”) szervezője a Petrányi-Autó Kft.(székhely: 1106 Budapest, Kerepesi út 105.) (”Szervező”), a Játék lebonyolítója a </w:t>
      </w:r>
      <w:r w:rsidR="00892B7C">
        <w:rPr>
          <w:color w:val="58595A"/>
          <w:w w:val="115"/>
          <w:szCs w:val="22"/>
        </w:rPr>
        <w:t xml:space="preserve">Petrányi Autó Kft. </w:t>
      </w:r>
      <w:r w:rsidRPr="00787D09">
        <w:rPr>
          <w:color w:val="58595A"/>
          <w:w w:val="115"/>
          <w:szCs w:val="22"/>
        </w:rPr>
        <w:t xml:space="preserve">(székhely: </w:t>
      </w:r>
      <w:r w:rsidR="00892B7C" w:rsidRPr="00787D09">
        <w:rPr>
          <w:color w:val="58595A"/>
          <w:w w:val="115"/>
          <w:szCs w:val="22"/>
        </w:rPr>
        <w:t xml:space="preserve">1106 Budapest, Kerepesi út 105.) </w:t>
      </w:r>
      <w:r w:rsidRPr="00787D09">
        <w:rPr>
          <w:color w:val="58595A"/>
          <w:w w:val="115"/>
          <w:szCs w:val="22"/>
        </w:rPr>
        <w:t>(„Lebonyolító”).</w:t>
      </w:r>
    </w:p>
    <w:p w14:paraId="6D261C7D" w14:textId="77777777" w:rsidR="00AF09B6" w:rsidRDefault="00AF09B6">
      <w:pPr>
        <w:pStyle w:val="Szvegtrzs"/>
        <w:spacing w:before="1"/>
        <w:rPr>
          <w:sz w:val="21"/>
        </w:rPr>
      </w:pPr>
    </w:p>
    <w:p w14:paraId="6A1FE1EA" w14:textId="77777777" w:rsidR="00AF09B6" w:rsidRDefault="004B6A77">
      <w:pPr>
        <w:pStyle w:val="Cmsor1"/>
        <w:numPr>
          <w:ilvl w:val="0"/>
          <w:numId w:val="3"/>
        </w:numPr>
        <w:tabs>
          <w:tab w:val="left" w:pos="329"/>
        </w:tabs>
        <w:ind w:left="328" w:hanging="229"/>
      </w:pPr>
      <w:r>
        <w:rPr>
          <w:color w:val="58595A"/>
          <w:w w:val="110"/>
        </w:rPr>
        <w:t>A</w:t>
      </w:r>
      <w:r>
        <w:rPr>
          <w:color w:val="58595A"/>
          <w:spacing w:val="-20"/>
          <w:w w:val="110"/>
        </w:rPr>
        <w:t xml:space="preserve"> </w:t>
      </w:r>
      <w:r>
        <w:rPr>
          <w:color w:val="58595A"/>
          <w:spacing w:val="-4"/>
          <w:w w:val="110"/>
        </w:rPr>
        <w:t>JÁTÉKBAN</w:t>
      </w:r>
      <w:r>
        <w:rPr>
          <w:color w:val="58595A"/>
          <w:spacing w:val="-20"/>
          <w:w w:val="110"/>
        </w:rPr>
        <w:t xml:space="preserve"> </w:t>
      </w:r>
      <w:r>
        <w:rPr>
          <w:color w:val="58595A"/>
          <w:w w:val="110"/>
        </w:rPr>
        <w:t>TÖRTÉNŐ</w:t>
      </w:r>
      <w:r>
        <w:rPr>
          <w:color w:val="58595A"/>
          <w:spacing w:val="-19"/>
          <w:w w:val="110"/>
        </w:rPr>
        <w:t xml:space="preserve"> </w:t>
      </w:r>
      <w:r>
        <w:rPr>
          <w:color w:val="58595A"/>
          <w:w w:val="110"/>
        </w:rPr>
        <w:t>RÉSZVÉTEL</w:t>
      </w:r>
      <w:r>
        <w:rPr>
          <w:color w:val="58595A"/>
          <w:spacing w:val="-20"/>
          <w:w w:val="110"/>
        </w:rPr>
        <w:t xml:space="preserve"> </w:t>
      </w:r>
      <w:r>
        <w:rPr>
          <w:color w:val="58595A"/>
          <w:w w:val="110"/>
        </w:rPr>
        <w:t>FELTÉTELEI</w:t>
      </w:r>
    </w:p>
    <w:p w14:paraId="642ACD9C" w14:textId="77777777" w:rsidR="00AF09B6" w:rsidRDefault="00AF09B6">
      <w:pPr>
        <w:pStyle w:val="Szvegtrzs"/>
        <w:spacing w:before="8"/>
        <w:rPr>
          <w:b/>
          <w:sz w:val="21"/>
        </w:rPr>
      </w:pPr>
    </w:p>
    <w:p w14:paraId="2F97E38B" w14:textId="0ED6BB37" w:rsidR="00BA5C3B" w:rsidRDefault="00BA5C3B" w:rsidP="00BA5C3B">
      <w:pPr>
        <w:tabs>
          <w:tab w:val="left" w:pos="410"/>
        </w:tabs>
        <w:spacing w:line="249" w:lineRule="auto"/>
        <w:ind w:left="100" w:right="119"/>
        <w:rPr>
          <w:b/>
          <w:bCs/>
          <w:color w:val="58595A"/>
          <w:w w:val="115"/>
          <w:sz w:val="20"/>
          <w:u w:val="single"/>
        </w:rPr>
      </w:pPr>
      <w:r w:rsidRPr="008B6994">
        <w:rPr>
          <w:b/>
          <w:bCs/>
          <w:color w:val="58595A"/>
          <w:w w:val="115"/>
          <w:sz w:val="20"/>
          <w:u w:val="single"/>
        </w:rPr>
        <w:t>A játék időtartama: 2024. október 1</w:t>
      </w:r>
      <w:r w:rsidR="00861957">
        <w:rPr>
          <w:b/>
          <w:bCs/>
          <w:color w:val="58595A"/>
          <w:w w:val="115"/>
          <w:sz w:val="20"/>
          <w:u w:val="single"/>
        </w:rPr>
        <w:t>0</w:t>
      </w:r>
      <w:r w:rsidRPr="008B6994">
        <w:rPr>
          <w:b/>
          <w:bCs/>
          <w:color w:val="58595A"/>
          <w:w w:val="115"/>
          <w:sz w:val="20"/>
          <w:u w:val="single"/>
        </w:rPr>
        <w:t xml:space="preserve"> – </w:t>
      </w:r>
      <w:r>
        <w:rPr>
          <w:b/>
          <w:bCs/>
          <w:color w:val="58595A"/>
          <w:w w:val="115"/>
          <w:sz w:val="20"/>
          <w:u w:val="single"/>
        </w:rPr>
        <w:t xml:space="preserve">2024. </w:t>
      </w:r>
      <w:r w:rsidR="00861957">
        <w:rPr>
          <w:b/>
          <w:bCs/>
          <w:color w:val="58595A"/>
          <w:w w:val="115"/>
          <w:sz w:val="20"/>
          <w:u w:val="single"/>
        </w:rPr>
        <w:t>december</w:t>
      </w:r>
      <w:r w:rsidR="008E46EE">
        <w:rPr>
          <w:b/>
          <w:bCs/>
          <w:color w:val="58595A"/>
          <w:w w:val="115"/>
          <w:sz w:val="20"/>
          <w:u w:val="single"/>
        </w:rPr>
        <w:t xml:space="preserve"> 31</w:t>
      </w:r>
      <w:r w:rsidRPr="008B6994">
        <w:rPr>
          <w:b/>
          <w:bCs/>
          <w:color w:val="58595A"/>
          <w:w w:val="115"/>
          <w:sz w:val="20"/>
          <w:u w:val="single"/>
        </w:rPr>
        <w:t xml:space="preserve">. </w:t>
      </w:r>
    </w:p>
    <w:p w14:paraId="23027038" w14:textId="77777777" w:rsidR="00BA5C3B" w:rsidRDefault="00BA5C3B" w:rsidP="00C94253">
      <w:p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</w:p>
    <w:p w14:paraId="14A61AB8" w14:textId="782E15BC" w:rsidR="002D0155" w:rsidRDefault="002D0155" w:rsidP="00CA7AAE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 Játékban kizárólag az alábbi vásárlók vehetnek részt</w:t>
      </w:r>
      <w:r w:rsidR="00BE6EB5">
        <w:rPr>
          <w:color w:val="58595A"/>
          <w:w w:val="115"/>
          <w:sz w:val="20"/>
        </w:rPr>
        <w:t xml:space="preserve"> és minősülhetnek Játékosnak</w:t>
      </w:r>
      <w:r>
        <w:rPr>
          <w:color w:val="58595A"/>
          <w:w w:val="115"/>
          <w:sz w:val="20"/>
        </w:rPr>
        <w:t xml:space="preserve">: </w:t>
      </w:r>
    </w:p>
    <w:p w14:paraId="00254898" w14:textId="333820F1" w:rsidR="00CA7AAE" w:rsidRDefault="002D0155" w:rsidP="00ED4F78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Olyan </w:t>
      </w:r>
      <w:r w:rsidR="00ED4F78">
        <w:rPr>
          <w:color w:val="58595A"/>
          <w:w w:val="115"/>
          <w:sz w:val="20"/>
        </w:rPr>
        <w:t>magánszemélyek,</w:t>
      </w:r>
      <w:r>
        <w:rPr>
          <w:color w:val="58595A"/>
          <w:w w:val="115"/>
          <w:sz w:val="20"/>
        </w:rPr>
        <w:t xml:space="preserve"> akik</w:t>
      </w:r>
      <w:r w:rsidRPr="00DE0B89">
        <w:rPr>
          <w:color w:val="58595A"/>
          <w:w w:val="115"/>
          <w:sz w:val="20"/>
        </w:rPr>
        <w:t xml:space="preserve"> </w:t>
      </w:r>
      <w:r w:rsidR="00CA7AAE" w:rsidRPr="00DE0B89">
        <w:rPr>
          <w:color w:val="58595A"/>
          <w:w w:val="115"/>
          <w:sz w:val="20"/>
        </w:rPr>
        <w:t>Magyarország 18. életévét betöltött cselekvőképes állampolgárai, valamint ezen állampolgárokkal egy tekintet alá eső cselekvőképes hozzátartozók</w:t>
      </w:r>
      <w:r w:rsidR="00CA7AAE">
        <w:rPr>
          <w:color w:val="58595A"/>
          <w:w w:val="115"/>
          <w:sz w:val="20"/>
        </w:rPr>
        <w:t xml:space="preserve"> </w:t>
      </w:r>
      <w:r w:rsidR="00CA7AAE" w:rsidRPr="00DE0B89">
        <w:rPr>
          <w:color w:val="58595A"/>
          <w:w w:val="115"/>
          <w:sz w:val="20"/>
        </w:rPr>
        <w:t xml:space="preserve">és/vagy családtagok </w:t>
      </w:r>
      <w:proofErr w:type="gramStart"/>
      <w:r w:rsidR="00CA7AAE" w:rsidRPr="00DE0B89">
        <w:rPr>
          <w:color w:val="58595A"/>
          <w:w w:val="115"/>
          <w:sz w:val="20"/>
        </w:rPr>
        <w:t>(”Játékos</w:t>
      </w:r>
      <w:proofErr w:type="gramEnd"/>
      <w:r w:rsidR="00CA7AAE" w:rsidRPr="00DE0B89">
        <w:rPr>
          <w:color w:val="58595A"/>
          <w:w w:val="115"/>
          <w:sz w:val="20"/>
        </w:rPr>
        <w:t>”)</w:t>
      </w:r>
      <w:r w:rsidR="00ED4F78">
        <w:rPr>
          <w:color w:val="58595A"/>
          <w:w w:val="115"/>
          <w:sz w:val="20"/>
        </w:rPr>
        <w:t>.</w:t>
      </w:r>
      <w:r w:rsidR="00CA7AAE" w:rsidRPr="00DE0B8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Továbbá a kis-és középvállalkozásokról, fejlődésük támogatásáról szóló 2004. évi XXXIV. törvény alapján KKV-nak minősülő vállalkozások</w:t>
      </w:r>
      <w:r w:rsidR="00ED4F78">
        <w:rPr>
          <w:color w:val="58595A"/>
          <w:w w:val="115"/>
          <w:sz w:val="20"/>
        </w:rPr>
        <w:t xml:space="preserve"> („Játékos”). A Játékban történő részvétel további feltétele a részvételi feltételek elfogadása.</w:t>
      </w:r>
      <w:r w:rsidR="00B63FDC">
        <w:rPr>
          <w:color w:val="58595A"/>
          <w:w w:val="115"/>
          <w:sz w:val="20"/>
        </w:rPr>
        <w:t xml:space="preserve"> </w:t>
      </w:r>
    </w:p>
    <w:p w14:paraId="1840813D" w14:textId="77777777" w:rsidR="00CA7AAE" w:rsidRDefault="00CA7AAE" w:rsidP="00DE0B89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</w:p>
    <w:p w14:paraId="691887AB" w14:textId="40087C7F" w:rsidR="00BC1654" w:rsidRPr="002507B1" w:rsidRDefault="00BE6EB5" w:rsidP="00DE0B89">
      <w:pPr>
        <w:tabs>
          <w:tab w:val="left" w:pos="410"/>
        </w:tabs>
        <w:spacing w:line="249" w:lineRule="auto"/>
        <w:ind w:left="100" w:right="119"/>
        <w:rPr>
          <w:b/>
          <w:bCs/>
          <w:color w:val="58595A"/>
          <w:w w:val="115"/>
          <w:sz w:val="20"/>
          <w:u w:val="single"/>
        </w:rPr>
      </w:pPr>
      <w:r>
        <w:rPr>
          <w:b/>
          <w:bCs/>
          <w:color w:val="58595A"/>
          <w:w w:val="115"/>
          <w:sz w:val="20"/>
          <w:u w:val="single"/>
        </w:rPr>
        <w:t>A játékban történő részvétel további feltételei:</w:t>
      </w:r>
    </w:p>
    <w:p w14:paraId="20A7F9A7" w14:textId="1896647D" w:rsidR="00BC1654" w:rsidRPr="00F03D06" w:rsidRDefault="00BE6EB5" w:rsidP="00BC1654">
      <w:pPr>
        <w:pStyle w:val="Listaszerbekezds"/>
        <w:numPr>
          <w:ilvl w:val="0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 Játékos a</w:t>
      </w:r>
      <w:r w:rsidR="00ED4F78">
        <w:rPr>
          <w:color w:val="58595A"/>
          <w:w w:val="115"/>
          <w:sz w:val="20"/>
        </w:rPr>
        <w:t xml:space="preserve"> Kampányidőszakon belül új gépjármű </w:t>
      </w:r>
      <w:r w:rsidR="00A44CDB">
        <w:rPr>
          <w:color w:val="58595A"/>
          <w:w w:val="115"/>
          <w:sz w:val="20"/>
        </w:rPr>
        <w:t>adásvételi szerződés köt a Szervezővel az alábbi forgalmazott márkák</w:t>
      </w:r>
      <w:r w:rsidR="00A80D5C">
        <w:rPr>
          <w:color w:val="58595A"/>
          <w:w w:val="115"/>
          <w:sz w:val="20"/>
        </w:rPr>
        <w:t xml:space="preserve"> egyikére</w:t>
      </w:r>
      <w:r w:rsidR="00A44CDB">
        <w:rPr>
          <w:color w:val="58595A"/>
          <w:w w:val="115"/>
          <w:sz w:val="20"/>
        </w:rPr>
        <w:t xml:space="preserve"> vonatkozóan</w:t>
      </w:r>
      <w:r w:rsidR="00F03D06">
        <w:rPr>
          <w:b/>
          <w:bCs/>
          <w:color w:val="58595A"/>
          <w:w w:val="115"/>
          <w:sz w:val="20"/>
        </w:rPr>
        <w:t xml:space="preserve">Ford, </w:t>
      </w:r>
      <w:proofErr w:type="spellStart"/>
      <w:r w:rsidR="00F03D06">
        <w:rPr>
          <w:b/>
          <w:bCs/>
          <w:color w:val="58595A"/>
          <w:w w:val="115"/>
          <w:sz w:val="20"/>
        </w:rPr>
        <w:t>Kia</w:t>
      </w:r>
      <w:proofErr w:type="spellEnd"/>
      <w:r w:rsidR="00F03D06">
        <w:rPr>
          <w:b/>
          <w:bCs/>
          <w:color w:val="58595A"/>
          <w:w w:val="115"/>
          <w:sz w:val="20"/>
        </w:rPr>
        <w:t>, Nissan, MG, OMODA</w:t>
      </w:r>
      <w:r w:rsidR="003864B6">
        <w:rPr>
          <w:b/>
          <w:bCs/>
          <w:color w:val="58595A"/>
          <w:w w:val="115"/>
          <w:sz w:val="20"/>
        </w:rPr>
        <w:t>. A szerződés tárgya kizárólag olyan gépjármű lehet, amely – a szerződéskötés időpontjában - a Szervező készletén azonnal elérhető modellnek minősül.</w:t>
      </w:r>
    </w:p>
    <w:p w14:paraId="0B64311F" w14:textId="0B4E3D5C" w:rsidR="00BC1654" w:rsidRPr="002507B1" w:rsidRDefault="00F418EF" w:rsidP="0040456C">
      <w:pPr>
        <w:pStyle w:val="Listaszerbekezds"/>
        <w:numPr>
          <w:ilvl w:val="0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b/>
          <w:bCs/>
          <w:color w:val="58595A"/>
          <w:w w:val="115"/>
          <w:sz w:val="20"/>
        </w:rPr>
        <w:t>Továbbá a</w:t>
      </w:r>
      <w:r w:rsidR="00BE6EB5">
        <w:rPr>
          <w:b/>
          <w:bCs/>
          <w:color w:val="58595A"/>
          <w:w w:val="115"/>
          <w:sz w:val="20"/>
        </w:rPr>
        <w:t xml:space="preserve"> Játékos a gépjármű adásvételi </w:t>
      </w:r>
      <w:proofErr w:type="gramStart"/>
      <w:r>
        <w:rPr>
          <w:b/>
          <w:bCs/>
          <w:color w:val="58595A"/>
          <w:w w:val="115"/>
          <w:sz w:val="20"/>
        </w:rPr>
        <w:t xml:space="preserve">szerződés, </w:t>
      </w:r>
      <w:r w:rsidR="00A80D5C">
        <w:rPr>
          <w:b/>
          <w:bCs/>
          <w:color w:val="58595A"/>
          <w:w w:val="115"/>
          <w:sz w:val="20"/>
        </w:rPr>
        <w:t xml:space="preserve"> feltételeiben</w:t>
      </w:r>
      <w:proofErr w:type="gramEnd"/>
      <w:r w:rsidR="00A80D5C">
        <w:rPr>
          <w:b/>
          <w:bCs/>
          <w:color w:val="58595A"/>
          <w:w w:val="115"/>
          <w:sz w:val="20"/>
        </w:rPr>
        <w:t xml:space="preserve"> </w:t>
      </w:r>
      <w:r>
        <w:rPr>
          <w:b/>
          <w:bCs/>
          <w:color w:val="58595A"/>
          <w:w w:val="115"/>
          <w:sz w:val="20"/>
        </w:rPr>
        <w:t>foglaltakat maradéktalanul teljesíti.</w:t>
      </w:r>
    </w:p>
    <w:p w14:paraId="0849F07E" w14:textId="1F9D3E5B" w:rsidR="002507B1" w:rsidRDefault="00F418EF" w:rsidP="0040456C">
      <w:pPr>
        <w:pStyle w:val="Listaszerbekezds"/>
        <w:numPr>
          <w:ilvl w:val="0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b/>
          <w:bCs/>
          <w:color w:val="58595A"/>
          <w:w w:val="115"/>
          <w:sz w:val="20"/>
        </w:rPr>
        <w:t>Továbbá a gépjármű adásvételi szerződés tárgyát képező gépjármű tulajdonjogában bekövetkezett változás</w:t>
      </w:r>
      <w:r w:rsidR="00AF373D">
        <w:rPr>
          <w:b/>
          <w:bCs/>
          <w:color w:val="58595A"/>
          <w:w w:val="115"/>
          <w:sz w:val="20"/>
        </w:rPr>
        <w:t>nak</w:t>
      </w:r>
      <w:r>
        <w:rPr>
          <w:b/>
          <w:bCs/>
          <w:color w:val="58595A"/>
          <w:w w:val="115"/>
          <w:sz w:val="20"/>
        </w:rPr>
        <w:t xml:space="preserve"> </w:t>
      </w:r>
      <w:r w:rsidR="00AF373D">
        <w:rPr>
          <w:b/>
          <w:bCs/>
          <w:color w:val="58595A"/>
          <w:w w:val="115"/>
          <w:sz w:val="20"/>
        </w:rPr>
        <w:t>az illetékes hatóság által nyilvántartásba vétele megtörtént</w:t>
      </w:r>
      <w:r>
        <w:rPr>
          <w:b/>
          <w:bCs/>
          <w:color w:val="58595A"/>
          <w:w w:val="115"/>
          <w:sz w:val="20"/>
        </w:rPr>
        <w:t xml:space="preserve"> a Kampányidőszakon belül</w:t>
      </w:r>
      <w:r w:rsidR="00AF373D">
        <w:rPr>
          <w:b/>
          <w:bCs/>
          <w:color w:val="58595A"/>
          <w:w w:val="115"/>
          <w:sz w:val="20"/>
        </w:rPr>
        <w:t>.</w:t>
      </w:r>
      <w:r w:rsidR="002507B1">
        <w:rPr>
          <w:b/>
          <w:bCs/>
          <w:color w:val="58595A"/>
          <w:w w:val="115"/>
          <w:sz w:val="20"/>
        </w:rPr>
        <w:t xml:space="preserve"> </w:t>
      </w:r>
    </w:p>
    <w:p w14:paraId="48B8F92D" w14:textId="2D929B79" w:rsidR="003D02CB" w:rsidRDefault="003D02CB" w:rsidP="00AE5F82">
      <w:p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</w:p>
    <w:p w14:paraId="28E61409" w14:textId="77777777" w:rsidR="0079217E" w:rsidRDefault="0079217E" w:rsidP="00AE5F82">
      <w:p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</w:p>
    <w:p w14:paraId="6B97D3FF" w14:textId="75A97606" w:rsidR="0079217E" w:rsidRDefault="0079217E" w:rsidP="00AE5F82">
      <w:p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Azok a vásárlók, akik az időszak alatt több gépjárművet is vásárolnak (akár egyidejűleg, akár több részletben), csak egyszer kerülnek a játék során kvalifikálásra, több autó nem többszörözi a nyerési esélyt. </w:t>
      </w:r>
    </w:p>
    <w:p w14:paraId="53F3DDA1" w14:textId="77777777" w:rsidR="00DA7E67" w:rsidRDefault="00DA7E67" w:rsidP="00AE5F82">
      <w:p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</w:p>
    <w:p w14:paraId="32A2C143" w14:textId="0582C415" w:rsidR="00DA7E67" w:rsidRDefault="00DA7E67" w:rsidP="00AE5F82">
      <w:p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 játék időzítése:</w:t>
      </w:r>
    </w:p>
    <w:p w14:paraId="1E29BE05" w14:textId="2FEECC91" w:rsidR="00DA7E67" w:rsidRPr="00DA7E67" w:rsidRDefault="00DA7E67" w:rsidP="00DA7E67">
      <w:pPr>
        <w:pStyle w:val="Listaszerbekezds"/>
        <w:numPr>
          <w:ilvl w:val="0"/>
          <w:numId w:val="9"/>
        </w:numPr>
        <w:tabs>
          <w:tab w:val="left" w:pos="410"/>
        </w:tabs>
        <w:spacing w:line="249" w:lineRule="auto"/>
        <w:ind w:right="119"/>
        <w:rPr>
          <w:b/>
          <w:bCs/>
          <w:color w:val="58595A"/>
          <w:w w:val="115"/>
          <w:sz w:val="20"/>
          <w:u w:val="single"/>
        </w:rPr>
      </w:pPr>
      <w:r w:rsidRPr="00DA7E67">
        <w:rPr>
          <w:color w:val="58595A"/>
          <w:w w:val="115"/>
          <w:sz w:val="20"/>
        </w:rPr>
        <w:t xml:space="preserve">Kampányidőszak: </w:t>
      </w:r>
      <w:r w:rsidRPr="00DA7E67">
        <w:rPr>
          <w:b/>
          <w:bCs/>
          <w:color w:val="58595A"/>
          <w:w w:val="115"/>
          <w:sz w:val="20"/>
          <w:u w:val="single"/>
        </w:rPr>
        <w:t xml:space="preserve">2024. október 10 – 2024. december </w:t>
      </w:r>
      <w:r w:rsidR="003A69D1">
        <w:rPr>
          <w:b/>
          <w:bCs/>
          <w:color w:val="58595A"/>
          <w:w w:val="115"/>
          <w:sz w:val="20"/>
          <w:u w:val="single"/>
        </w:rPr>
        <w:t>31</w:t>
      </w:r>
      <w:r w:rsidRPr="00DA7E67">
        <w:rPr>
          <w:b/>
          <w:bCs/>
          <w:color w:val="58595A"/>
          <w:w w:val="115"/>
          <w:sz w:val="20"/>
          <w:u w:val="single"/>
        </w:rPr>
        <w:t xml:space="preserve">. </w:t>
      </w:r>
    </w:p>
    <w:p w14:paraId="636BA1DC" w14:textId="1C78EE8F" w:rsidR="00DA7E67" w:rsidRPr="000407C3" w:rsidRDefault="00DA7E67" w:rsidP="00DA7E67">
      <w:pPr>
        <w:pStyle w:val="Listaszerbekezds"/>
        <w:numPr>
          <w:ilvl w:val="0"/>
          <w:numId w:val="9"/>
        </w:numPr>
        <w:tabs>
          <w:tab w:val="left" w:pos="410"/>
        </w:tabs>
        <w:spacing w:line="249" w:lineRule="auto"/>
        <w:ind w:right="119"/>
        <w:rPr>
          <w:b/>
          <w:bCs/>
          <w:color w:val="58595A"/>
          <w:w w:val="115"/>
          <w:sz w:val="20"/>
          <w:u w:val="single"/>
        </w:rPr>
      </w:pPr>
      <w:r w:rsidRPr="000407C3">
        <w:rPr>
          <w:b/>
          <w:bCs/>
          <w:color w:val="58595A"/>
          <w:w w:val="115"/>
          <w:sz w:val="20"/>
          <w:u w:val="single"/>
        </w:rPr>
        <w:t>Sorsolási időszakok:</w:t>
      </w:r>
    </w:p>
    <w:p w14:paraId="3C1AA1E2" w14:textId="210BF660" w:rsidR="00DA7E67" w:rsidRDefault="00DA7E67" w:rsidP="00DA7E67">
      <w:pPr>
        <w:pStyle w:val="Listaszerbekezds"/>
        <w:numPr>
          <w:ilvl w:val="1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Az októberi kvalifikáltak: </w:t>
      </w:r>
      <w:r w:rsidR="000C5F80">
        <w:rPr>
          <w:color w:val="58595A"/>
          <w:w w:val="115"/>
          <w:sz w:val="20"/>
        </w:rPr>
        <w:tab/>
        <w:t xml:space="preserve">2024. </w:t>
      </w:r>
      <w:r>
        <w:rPr>
          <w:color w:val="58595A"/>
          <w:w w:val="115"/>
          <w:sz w:val="20"/>
        </w:rPr>
        <w:t xml:space="preserve">november </w:t>
      </w:r>
      <w:r w:rsidR="00D25E73">
        <w:rPr>
          <w:color w:val="58595A"/>
          <w:w w:val="115"/>
          <w:sz w:val="20"/>
        </w:rPr>
        <w:t>11-15 közt</w:t>
      </w:r>
    </w:p>
    <w:p w14:paraId="3F271B3B" w14:textId="346B4957" w:rsidR="00D25E73" w:rsidRDefault="00D25E73" w:rsidP="00DA7E67">
      <w:pPr>
        <w:pStyle w:val="Listaszerbekezds"/>
        <w:numPr>
          <w:ilvl w:val="1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novemberben kvalifikáltak: </w:t>
      </w:r>
      <w:r w:rsidR="000C5F80">
        <w:rPr>
          <w:color w:val="58595A"/>
          <w:w w:val="115"/>
          <w:sz w:val="20"/>
        </w:rPr>
        <w:tab/>
        <w:t xml:space="preserve">2024. </w:t>
      </w:r>
      <w:r>
        <w:rPr>
          <w:color w:val="58595A"/>
          <w:w w:val="115"/>
          <w:sz w:val="20"/>
        </w:rPr>
        <w:t>december 9-15 közt</w:t>
      </w:r>
    </w:p>
    <w:p w14:paraId="3E1DFF32" w14:textId="7E8A0984" w:rsidR="00A46275" w:rsidRPr="008A1CA1" w:rsidRDefault="000C5F80" w:rsidP="00A46275">
      <w:pPr>
        <w:pStyle w:val="Listaszerbekezds"/>
        <w:numPr>
          <w:ilvl w:val="1"/>
          <w:numId w:val="9"/>
        </w:numPr>
        <w:tabs>
          <w:tab w:val="left" w:pos="410"/>
        </w:tabs>
        <w:spacing w:line="249" w:lineRule="auto"/>
        <w:ind w:right="119"/>
        <w:rPr>
          <w:w w:val="115"/>
        </w:rPr>
      </w:pPr>
      <w:r>
        <w:rPr>
          <w:color w:val="58595A"/>
          <w:w w:val="115"/>
          <w:sz w:val="20"/>
        </w:rPr>
        <w:t xml:space="preserve">A decemberben </w:t>
      </w:r>
      <w:r w:rsidR="000407C3">
        <w:rPr>
          <w:color w:val="58595A"/>
          <w:w w:val="115"/>
          <w:sz w:val="20"/>
        </w:rPr>
        <w:t>k</w:t>
      </w:r>
      <w:r>
        <w:rPr>
          <w:color w:val="58595A"/>
          <w:w w:val="115"/>
          <w:sz w:val="20"/>
        </w:rPr>
        <w:t xml:space="preserve">valifikáltak: </w:t>
      </w:r>
      <w:r>
        <w:rPr>
          <w:color w:val="58595A"/>
          <w:w w:val="115"/>
          <w:sz w:val="20"/>
        </w:rPr>
        <w:tab/>
        <w:t>2025 január 13-17 közt</w:t>
      </w:r>
    </w:p>
    <w:p w14:paraId="4857E782" w14:textId="4BD477C2" w:rsidR="00A46275" w:rsidRDefault="00A46275" w:rsidP="00A46275">
      <w:pPr>
        <w:pStyle w:val="Listaszerbekezds"/>
        <w:numPr>
          <w:ilvl w:val="0"/>
          <w:numId w:val="10"/>
        </w:numPr>
        <w:tabs>
          <w:tab w:val="left" w:pos="410"/>
        </w:tabs>
        <w:spacing w:line="249" w:lineRule="auto"/>
        <w:ind w:right="119"/>
        <w:rPr>
          <w:w w:val="115"/>
        </w:rPr>
      </w:pPr>
      <w:r>
        <w:rPr>
          <w:w w:val="115"/>
        </w:rPr>
        <w:t>Októberi kvalifikáltnak az minősül, aki 2024. október 31. napjáig maradéktalanul teljesíti a játékban történő részvétel feltételeit.</w:t>
      </w:r>
    </w:p>
    <w:p w14:paraId="086C8399" w14:textId="1819A26C" w:rsidR="00A46275" w:rsidRDefault="00A46275" w:rsidP="00A46275">
      <w:pPr>
        <w:pStyle w:val="Listaszerbekezds"/>
        <w:numPr>
          <w:ilvl w:val="0"/>
          <w:numId w:val="10"/>
        </w:numPr>
        <w:tabs>
          <w:tab w:val="left" w:pos="410"/>
        </w:tabs>
        <w:spacing w:line="249" w:lineRule="auto"/>
        <w:ind w:right="119"/>
        <w:rPr>
          <w:w w:val="115"/>
        </w:rPr>
      </w:pPr>
      <w:r>
        <w:rPr>
          <w:w w:val="115"/>
        </w:rPr>
        <w:t>Novemberi kvalifikáltnak az minősül, aki 2024. november 30. napjáig maradéktalanul teljesíti a játékban történő részvétel feltételeit.</w:t>
      </w:r>
    </w:p>
    <w:p w14:paraId="1F800860" w14:textId="1D72F01C" w:rsidR="00A46275" w:rsidRDefault="00A46275" w:rsidP="00A46275">
      <w:pPr>
        <w:pStyle w:val="Listaszerbekezds"/>
        <w:numPr>
          <w:ilvl w:val="0"/>
          <w:numId w:val="10"/>
        </w:numPr>
        <w:tabs>
          <w:tab w:val="left" w:pos="410"/>
        </w:tabs>
        <w:spacing w:line="249" w:lineRule="auto"/>
        <w:ind w:right="119"/>
        <w:rPr>
          <w:w w:val="115"/>
        </w:rPr>
      </w:pPr>
      <w:r>
        <w:rPr>
          <w:w w:val="115"/>
        </w:rPr>
        <w:t>Decemberi kvalifikáltnak az minősül, aki 2024. december 31. napjáig maradéktalanul teljesíti a játékban történő részvétel feltételeit.</w:t>
      </w:r>
    </w:p>
    <w:p w14:paraId="7EF03981" w14:textId="77777777" w:rsidR="00A46275" w:rsidRPr="00A46275" w:rsidRDefault="00A46275" w:rsidP="008A1CA1">
      <w:pPr>
        <w:tabs>
          <w:tab w:val="left" w:pos="410"/>
        </w:tabs>
        <w:spacing w:line="249" w:lineRule="auto"/>
        <w:ind w:right="119"/>
        <w:rPr>
          <w:w w:val="115"/>
        </w:rPr>
      </w:pPr>
    </w:p>
    <w:p w14:paraId="78E65E24" w14:textId="77777777" w:rsidR="003D02CB" w:rsidRPr="00616C07" w:rsidRDefault="003D02CB" w:rsidP="00AE5F82">
      <w:p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</w:p>
    <w:p w14:paraId="0652C543" w14:textId="68968BD1" w:rsidR="00616C07" w:rsidRDefault="00F04B6C" w:rsidP="00616C07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</w:t>
      </w:r>
      <w:r w:rsidR="00DE1E0E">
        <w:rPr>
          <w:color w:val="58595A"/>
          <w:w w:val="115"/>
          <w:sz w:val="20"/>
        </w:rPr>
        <w:t>játékról</w:t>
      </w:r>
      <w:r>
        <w:rPr>
          <w:color w:val="58595A"/>
          <w:w w:val="115"/>
          <w:sz w:val="20"/>
        </w:rPr>
        <w:t xml:space="preserve"> </w:t>
      </w:r>
      <w:r w:rsidR="00616C07" w:rsidRPr="00616C07">
        <w:rPr>
          <w:color w:val="58595A"/>
          <w:w w:val="115"/>
          <w:sz w:val="20"/>
        </w:rPr>
        <w:t xml:space="preserve">a kapcsolódó </w:t>
      </w:r>
      <w:r w:rsidR="00DE1E0E">
        <w:rPr>
          <w:color w:val="58595A"/>
          <w:w w:val="115"/>
          <w:sz w:val="20"/>
        </w:rPr>
        <w:t xml:space="preserve">marketing </w:t>
      </w:r>
      <w:r w:rsidR="00616C07" w:rsidRPr="00616C07">
        <w:rPr>
          <w:color w:val="58595A"/>
          <w:w w:val="115"/>
          <w:sz w:val="20"/>
        </w:rPr>
        <w:t xml:space="preserve">kampány </w:t>
      </w:r>
      <w:r w:rsidR="000407C3">
        <w:rPr>
          <w:color w:val="58595A"/>
          <w:w w:val="115"/>
          <w:sz w:val="20"/>
        </w:rPr>
        <w:t xml:space="preserve">offline (rádió) és online </w:t>
      </w:r>
      <w:r w:rsidR="00616C07" w:rsidRPr="00616C07">
        <w:rPr>
          <w:color w:val="58595A"/>
          <w:w w:val="115"/>
          <w:sz w:val="20"/>
        </w:rPr>
        <w:t>digitális</w:t>
      </w:r>
      <w:r w:rsidR="00CA7AAE">
        <w:rPr>
          <w:color w:val="58595A"/>
          <w:w w:val="115"/>
          <w:sz w:val="20"/>
        </w:rPr>
        <w:t xml:space="preserve"> (Google és </w:t>
      </w:r>
      <w:proofErr w:type="spellStart"/>
      <w:r w:rsidR="00CA7AAE">
        <w:rPr>
          <w:color w:val="58595A"/>
          <w:w w:val="115"/>
          <w:sz w:val="20"/>
        </w:rPr>
        <w:t>Meta</w:t>
      </w:r>
      <w:proofErr w:type="spellEnd"/>
      <w:r w:rsidR="00CA7AAE">
        <w:rPr>
          <w:color w:val="58595A"/>
          <w:w w:val="115"/>
          <w:sz w:val="20"/>
        </w:rPr>
        <w:t>)</w:t>
      </w:r>
      <w:r w:rsidR="00616C07" w:rsidRPr="00616C07">
        <w:rPr>
          <w:color w:val="58595A"/>
          <w:w w:val="115"/>
          <w:sz w:val="20"/>
        </w:rPr>
        <w:t xml:space="preserve"> </w:t>
      </w:r>
      <w:r w:rsidR="00CA7AAE">
        <w:rPr>
          <w:color w:val="58595A"/>
          <w:w w:val="115"/>
          <w:sz w:val="20"/>
        </w:rPr>
        <w:t>valamint</w:t>
      </w:r>
      <w:r w:rsidR="00616C07" w:rsidRPr="00616C07">
        <w:rPr>
          <w:color w:val="58595A"/>
          <w:w w:val="115"/>
          <w:sz w:val="20"/>
        </w:rPr>
        <w:t xml:space="preserve"> videós</w:t>
      </w:r>
      <w:r w:rsidR="00CA7AAE">
        <w:rPr>
          <w:color w:val="58595A"/>
          <w:w w:val="115"/>
          <w:sz w:val="20"/>
        </w:rPr>
        <w:t xml:space="preserve"> (</w:t>
      </w:r>
      <w:proofErr w:type="spellStart"/>
      <w:r w:rsidR="00CA7AAE">
        <w:rPr>
          <w:color w:val="58595A"/>
          <w:w w:val="115"/>
          <w:sz w:val="20"/>
        </w:rPr>
        <w:t>TikTok</w:t>
      </w:r>
      <w:proofErr w:type="spellEnd"/>
      <w:r w:rsidR="00FE58F6">
        <w:rPr>
          <w:color w:val="58595A"/>
          <w:w w:val="115"/>
          <w:sz w:val="20"/>
        </w:rPr>
        <w:t xml:space="preserve">, </w:t>
      </w:r>
      <w:proofErr w:type="spellStart"/>
      <w:proofErr w:type="gramStart"/>
      <w:r w:rsidR="00FE58F6">
        <w:rPr>
          <w:color w:val="58595A"/>
          <w:w w:val="115"/>
          <w:sz w:val="20"/>
        </w:rPr>
        <w:t>Youtube</w:t>
      </w:r>
      <w:proofErr w:type="spellEnd"/>
      <w:r w:rsidR="00FE58F6">
        <w:rPr>
          <w:color w:val="58595A"/>
          <w:w w:val="115"/>
          <w:sz w:val="20"/>
        </w:rPr>
        <w:t xml:space="preserve"> </w:t>
      </w:r>
      <w:r w:rsidR="00CA7AAE">
        <w:rPr>
          <w:color w:val="58595A"/>
          <w:w w:val="115"/>
          <w:sz w:val="20"/>
        </w:rPr>
        <w:t xml:space="preserve"> és</w:t>
      </w:r>
      <w:proofErr w:type="gramEnd"/>
      <w:r w:rsidR="00CA7AAE">
        <w:rPr>
          <w:color w:val="58595A"/>
          <w:w w:val="115"/>
          <w:sz w:val="20"/>
        </w:rPr>
        <w:t xml:space="preserve"> </w:t>
      </w:r>
      <w:proofErr w:type="spellStart"/>
      <w:r w:rsidR="00CA7AAE">
        <w:rPr>
          <w:color w:val="58595A"/>
          <w:w w:val="115"/>
          <w:sz w:val="20"/>
        </w:rPr>
        <w:t>Meta</w:t>
      </w:r>
      <w:proofErr w:type="spellEnd"/>
      <w:r w:rsidR="00CA7AAE">
        <w:rPr>
          <w:color w:val="58595A"/>
          <w:w w:val="115"/>
          <w:sz w:val="20"/>
        </w:rPr>
        <w:t>)</w:t>
      </w:r>
      <w:r w:rsidR="00616C07" w:rsidRPr="00616C07">
        <w:rPr>
          <w:color w:val="58595A"/>
          <w:w w:val="115"/>
          <w:sz w:val="20"/>
        </w:rPr>
        <w:t xml:space="preserve"> hirdetési felületein, valamint a </w:t>
      </w:r>
      <w:hyperlink r:id="rId7" w:history="1">
        <w:r w:rsidR="000407C3" w:rsidRPr="006A0A03">
          <w:rPr>
            <w:rStyle w:val="Hiperhivatkozs"/>
            <w:w w:val="115"/>
            <w:sz w:val="20"/>
          </w:rPr>
          <w:t>www.petranyiauto.hu</w:t>
        </w:r>
      </w:hyperlink>
      <w:r w:rsidR="00616C07" w:rsidRPr="00616C07">
        <w:rPr>
          <w:color w:val="58595A"/>
          <w:w w:val="115"/>
          <w:sz w:val="20"/>
        </w:rPr>
        <w:t xml:space="preserve"> weboldal</w:t>
      </w:r>
      <w:r w:rsidR="00FF2185">
        <w:rPr>
          <w:color w:val="58595A"/>
          <w:w w:val="115"/>
          <w:sz w:val="20"/>
        </w:rPr>
        <w:t>ain</w:t>
      </w:r>
      <w:r w:rsidR="00616C07" w:rsidRPr="00616C07">
        <w:rPr>
          <w:color w:val="58595A"/>
          <w:w w:val="115"/>
          <w:sz w:val="20"/>
        </w:rPr>
        <w:t xml:space="preserve"> </w:t>
      </w:r>
      <w:r w:rsidR="000407C3">
        <w:rPr>
          <w:color w:val="58595A"/>
          <w:w w:val="115"/>
          <w:sz w:val="20"/>
        </w:rPr>
        <w:t>ad a szervező</w:t>
      </w:r>
      <w:r w:rsidR="00FF2185">
        <w:rPr>
          <w:color w:val="58595A"/>
          <w:w w:val="115"/>
          <w:sz w:val="20"/>
        </w:rPr>
        <w:t xml:space="preserve"> </w:t>
      </w:r>
      <w:r w:rsidR="000407C3">
        <w:rPr>
          <w:color w:val="58595A"/>
          <w:w w:val="115"/>
          <w:sz w:val="20"/>
        </w:rPr>
        <w:t xml:space="preserve">részletes </w:t>
      </w:r>
      <w:r w:rsidR="00FF2185">
        <w:rPr>
          <w:color w:val="58595A"/>
          <w:w w:val="115"/>
          <w:sz w:val="20"/>
        </w:rPr>
        <w:t>tájékoztatást a</w:t>
      </w:r>
      <w:r w:rsidR="00616C07" w:rsidRPr="00616C07">
        <w:rPr>
          <w:color w:val="58595A"/>
          <w:w w:val="115"/>
          <w:sz w:val="20"/>
        </w:rPr>
        <w:t xml:space="preserve"> kampányid</w:t>
      </w:r>
      <w:r w:rsidR="00FF2185">
        <w:rPr>
          <w:color w:val="58595A"/>
          <w:w w:val="115"/>
          <w:sz w:val="20"/>
        </w:rPr>
        <w:t>őszak</w:t>
      </w:r>
      <w:r w:rsidR="00616C07" w:rsidRPr="00616C07">
        <w:rPr>
          <w:color w:val="58595A"/>
          <w:w w:val="115"/>
          <w:sz w:val="20"/>
        </w:rPr>
        <w:t xml:space="preserve"> alatt. </w:t>
      </w:r>
    </w:p>
    <w:p w14:paraId="75AC9BC9" w14:textId="77777777" w:rsidR="009B5D4C" w:rsidRDefault="009B5D4C" w:rsidP="00616C07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</w:p>
    <w:p w14:paraId="0B8DBE76" w14:textId="642EDE2B" w:rsidR="009B5D4C" w:rsidRDefault="009B5D4C" w:rsidP="00616C07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lastRenderedPageBreak/>
        <w:t xml:space="preserve">A játék dedikált </w:t>
      </w:r>
      <w:r w:rsidR="00912E91">
        <w:rPr>
          <w:color w:val="58595A"/>
          <w:w w:val="115"/>
          <w:sz w:val="20"/>
        </w:rPr>
        <w:t xml:space="preserve">weboldala: </w:t>
      </w:r>
      <w:hyperlink r:id="rId8" w:history="1">
        <w:r w:rsidR="00912E91" w:rsidRPr="00170046">
          <w:rPr>
            <w:rStyle w:val="Hiperhivatkozs"/>
            <w:w w:val="115"/>
            <w:sz w:val="20"/>
          </w:rPr>
          <w:t>https://www.petranyiauto</w:t>
        </w:r>
        <w:r w:rsidR="00912E91" w:rsidRPr="00170046">
          <w:rPr>
            <w:rStyle w:val="Hiperhivatkozs"/>
            <w:w w:val="115"/>
            <w:sz w:val="20"/>
          </w:rPr>
          <w:t>.</w:t>
        </w:r>
        <w:r w:rsidR="00912E91" w:rsidRPr="00170046">
          <w:rPr>
            <w:rStyle w:val="Hiperhivatkozs"/>
            <w:w w:val="115"/>
            <w:sz w:val="20"/>
          </w:rPr>
          <w:t>hu/teletank</w:t>
        </w:r>
      </w:hyperlink>
      <w:r w:rsidR="008D793D">
        <w:rPr>
          <w:rStyle w:val="Hiperhivatkozs"/>
          <w:w w:val="115"/>
          <w:sz w:val="20"/>
        </w:rPr>
        <w:t>/</w:t>
      </w:r>
    </w:p>
    <w:p w14:paraId="14AF986B" w14:textId="5118F9BF" w:rsidR="00912E91" w:rsidRPr="00616C07" w:rsidRDefault="00912E91" w:rsidP="00616C07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játék weboldala a </w:t>
      </w:r>
      <w:r w:rsidR="00C30329">
        <w:rPr>
          <w:color w:val="58595A"/>
          <w:w w:val="115"/>
          <w:sz w:val="20"/>
        </w:rPr>
        <w:t xml:space="preserve">játékszabályzattal a </w:t>
      </w:r>
      <w:r>
        <w:rPr>
          <w:color w:val="58595A"/>
          <w:w w:val="115"/>
          <w:sz w:val="20"/>
        </w:rPr>
        <w:t>főoldal kiemelt szekcióib</w:t>
      </w:r>
      <w:r w:rsidR="00C30329">
        <w:rPr>
          <w:color w:val="58595A"/>
          <w:w w:val="115"/>
          <w:sz w:val="20"/>
        </w:rPr>
        <w:t>ól</w:t>
      </w:r>
      <w:r>
        <w:rPr>
          <w:color w:val="58595A"/>
          <w:w w:val="115"/>
          <w:sz w:val="20"/>
        </w:rPr>
        <w:t xml:space="preserve"> is </w:t>
      </w:r>
      <w:r w:rsidR="00C30329">
        <w:rPr>
          <w:color w:val="58595A"/>
          <w:w w:val="115"/>
          <w:sz w:val="20"/>
        </w:rPr>
        <w:t xml:space="preserve">folyamatosan </w:t>
      </w:r>
      <w:r>
        <w:rPr>
          <w:color w:val="58595A"/>
          <w:w w:val="115"/>
          <w:sz w:val="20"/>
        </w:rPr>
        <w:t xml:space="preserve">elérhető. </w:t>
      </w:r>
    </w:p>
    <w:p w14:paraId="306640BB" w14:textId="77777777" w:rsidR="00616C07" w:rsidRPr="00616C07" w:rsidRDefault="00616C07" w:rsidP="00616C07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 w:rsidRPr="00616C07">
        <w:rPr>
          <w:color w:val="58595A"/>
          <w:w w:val="115"/>
          <w:sz w:val="20"/>
        </w:rPr>
        <w:t> </w:t>
      </w:r>
    </w:p>
    <w:p w14:paraId="705B4663" w14:textId="1385F5D5" w:rsidR="00D56C1D" w:rsidRDefault="00616C07" w:rsidP="00616C07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 w:rsidRPr="00616C07">
        <w:rPr>
          <w:color w:val="58595A"/>
          <w:w w:val="115"/>
          <w:sz w:val="20"/>
        </w:rPr>
        <w:t>A játékban ezek alapján nincs automatikus részvétel, a sorsoláson csak a fent meghatározott feltételeket teljesítő ügyfel</w:t>
      </w:r>
      <w:r w:rsidR="00D56C1D">
        <w:rPr>
          <w:color w:val="58595A"/>
          <w:w w:val="115"/>
          <w:sz w:val="20"/>
        </w:rPr>
        <w:t>ek</w:t>
      </w:r>
      <w:r w:rsidR="00F718AB">
        <w:rPr>
          <w:color w:val="58595A"/>
          <w:w w:val="115"/>
          <w:sz w:val="20"/>
        </w:rPr>
        <w:t>, mint Játékosok</w:t>
      </w:r>
      <w:r w:rsidRPr="00616C07">
        <w:rPr>
          <w:color w:val="58595A"/>
          <w:w w:val="115"/>
          <w:sz w:val="20"/>
        </w:rPr>
        <w:t xml:space="preserve"> vehet</w:t>
      </w:r>
      <w:r w:rsidR="00D56C1D">
        <w:rPr>
          <w:color w:val="58595A"/>
          <w:w w:val="115"/>
          <w:sz w:val="20"/>
        </w:rPr>
        <w:t>nek</w:t>
      </w:r>
      <w:r w:rsidRPr="00616C07">
        <w:rPr>
          <w:color w:val="58595A"/>
          <w:w w:val="115"/>
          <w:sz w:val="20"/>
        </w:rPr>
        <w:t xml:space="preserve"> részt, </w:t>
      </w:r>
      <w:r w:rsidR="00D56C1D">
        <w:rPr>
          <w:color w:val="58595A"/>
          <w:w w:val="115"/>
          <w:sz w:val="20"/>
        </w:rPr>
        <w:t>akik</w:t>
      </w:r>
      <w:r w:rsidRPr="00616C07">
        <w:rPr>
          <w:color w:val="58595A"/>
          <w:w w:val="115"/>
          <w:sz w:val="20"/>
        </w:rPr>
        <w:t xml:space="preserve"> elfogadj</w:t>
      </w:r>
      <w:r w:rsidR="00D56C1D">
        <w:rPr>
          <w:color w:val="58595A"/>
          <w:w w:val="115"/>
          <w:sz w:val="20"/>
        </w:rPr>
        <w:t>ák</w:t>
      </w:r>
      <w:r w:rsidRPr="00616C07">
        <w:rPr>
          <w:color w:val="58595A"/>
          <w:w w:val="115"/>
          <w:sz w:val="20"/>
        </w:rPr>
        <w:t xml:space="preserve"> írásban a játékban való részvételi feltételeket. </w:t>
      </w:r>
    </w:p>
    <w:p w14:paraId="699A7442" w14:textId="6388CCD8" w:rsidR="00B31F29" w:rsidRDefault="00616C07" w:rsidP="00616C07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 w:rsidRPr="00616C07">
        <w:rPr>
          <w:color w:val="58595A"/>
          <w:w w:val="115"/>
          <w:sz w:val="20"/>
        </w:rPr>
        <w:t xml:space="preserve">A nyertesekről a nyereményátvétel során hang-és képfelvétel készülhet, melyet a játék szervezője (Petrányi Autó Kft.) </w:t>
      </w:r>
      <w:r w:rsidR="008C6330">
        <w:rPr>
          <w:color w:val="58595A"/>
          <w:w w:val="115"/>
          <w:sz w:val="20"/>
        </w:rPr>
        <w:t xml:space="preserve">a </w:t>
      </w:r>
      <w:r w:rsidRPr="00616C07">
        <w:rPr>
          <w:color w:val="58595A"/>
          <w:w w:val="115"/>
          <w:sz w:val="20"/>
        </w:rPr>
        <w:t xml:space="preserve">saját </w:t>
      </w:r>
      <w:r w:rsidR="00B80F11">
        <w:rPr>
          <w:color w:val="58595A"/>
          <w:w w:val="115"/>
          <w:sz w:val="20"/>
        </w:rPr>
        <w:t xml:space="preserve">online, offline és </w:t>
      </w:r>
      <w:proofErr w:type="spellStart"/>
      <w:r w:rsidRPr="00616C07">
        <w:rPr>
          <w:color w:val="58595A"/>
          <w:w w:val="115"/>
          <w:sz w:val="20"/>
        </w:rPr>
        <w:t>social</w:t>
      </w:r>
      <w:proofErr w:type="spellEnd"/>
      <w:r w:rsidRPr="00616C07">
        <w:rPr>
          <w:color w:val="58595A"/>
          <w:w w:val="115"/>
          <w:sz w:val="20"/>
        </w:rPr>
        <w:t xml:space="preserve"> média felületein felhasználhat.</w:t>
      </w:r>
    </w:p>
    <w:p w14:paraId="7049A223" w14:textId="77777777" w:rsidR="00133673" w:rsidRDefault="00133673" w:rsidP="00133673">
      <w:pPr>
        <w:pStyle w:val="Listaszerbekezds"/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</w:p>
    <w:p w14:paraId="53DE0B21" w14:textId="1F34EC3B" w:rsidR="00133673" w:rsidRPr="00DE0B89" w:rsidRDefault="00133673" w:rsidP="00133673">
      <w:pPr>
        <w:tabs>
          <w:tab w:val="left" w:pos="447"/>
        </w:tabs>
        <w:spacing w:before="2"/>
        <w:ind w:left="99"/>
        <w:rPr>
          <w:color w:val="58595A"/>
          <w:w w:val="115"/>
          <w:sz w:val="20"/>
        </w:rPr>
      </w:pPr>
      <w:r w:rsidRPr="00DE0B89">
        <w:rPr>
          <w:color w:val="58595A"/>
          <w:w w:val="115"/>
          <w:sz w:val="20"/>
        </w:rPr>
        <w:t xml:space="preserve">A „Játékos” részvételének a feltétele mindkét esetben a </w:t>
      </w:r>
      <w:r w:rsidR="008C6330">
        <w:rPr>
          <w:color w:val="58595A"/>
          <w:w w:val="115"/>
          <w:sz w:val="20"/>
        </w:rPr>
        <w:t xml:space="preserve">szerződés során </w:t>
      </w:r>
      <w:r w:rsidRPr="00DE0B89">
        <w:rPr>
          <w:color w:val="58595A"/>
          <w:w w:val="115"/>
          <w:sz w:val="20"/>
        </w:rPr>
        <w:t xml:space="preserve">megfelelő </w:t>
      </w:r>
      <w:r w:rsidR="00CA7AAE">
        <w:rPr>
          <w:color w:val="58595A"/>
          <w:w w:val="115"/>
          <w:sz w:val="20"/>
        </w:rPr>
        <w:t>kapcsolattartás</w:t>
      </w:r>
      <w:r w:rsidR="00CA7AAE" w:rsidRPr="00DE0B89">
        <w:rPr>
          <w:color w:val="58595A"/>
          <w:w w:val="115"/>
          <w:sz w:val="20"/>
        </w:rPr>
        <w:t xml:space="preserve"> </w:t>
      </w:r>
      <w:r w:rsidRPr="00DE0B89">
        <w:rPr>
          <w:color w:val="58595A"/>
          <w:w w:val="115"/>
          <w:sz w:val="20"/>
        </w:rPr>
        <w:t xml:space="preserve">adatok megadása, ami a </w:t>
      </w:r>
      <w:r w:rsidR="00CA7AAE">
        <w:rPr>
          <w:color w:val="58595A"/>
          <w:w w:val="115"/>
          <w:sz w:val="20"/>
        </w:rPr>
        <w:t xml:space="preserve">sorsolást követően a </w:t>
      </w:r>
      <w:r w:rsidRPr="00DE0B89">
        <w:rPr>
          <w:color w:val="58595A"/>
          <w:w w:val="115"/>
          <w:sz w:val="20"/>
        </w:rPr>
        <w:t>kapcsolatfelvétel</w:t>
      </w:r>
      <w:r w:rsidR="00CA7AAE">
        <w:rPr>
          <w:color w:val="58595A"/>
          <w:w w:val="115"/>
          <w:sz w:val="20"/>
        </w:rPr>
        <w:t xml:space="preserve"> alapját képezi.</w:t>
      </w:r>
    </w:p>
    <w:p w14:paraId="085DD8EB" w14:textId="77777777" w:rsidR="00133673" w:rsidRDefault="00133673" w:rsidP="00133673">
      <w:pPr>
        <w:pStyle w:val="Listaszerbekezds"/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</w:p>
    <w:p w14:paraId="13576061" w14:textId="77777777" w:rsidR="00133673" w:rsidRPr="00DE0B89" w:rsidRDefault="00133673" w:rsidP="00133673">
      <w:pPr>
        <w:tabs>
          <w:tab w:val="left" w:pos="447"/>
        </w:tabs>
        <w:spacing w:before="2"/>
        <w:ind w:left="99"/>
        <w:rPr>
          <w:color w:val="58595A"/>
          <w:w w:val="115"/>
          <w:sz w:val="20"/>
        </w:rPr>
      </w:pPr>
      <w:r w:rsidRPr="00DE0B89">
        <w:rPr>
          <w:color w:val="58595A"/>
          <w:w w:val="115"/>
          <w:sz w:val="20"/>
        </w:rPr>
        <w:t>A Szervező a nem valós adatokat megadó résztvevőket kizárhatja a Játékból.</w:t>
      </w:r>
    </w:p>
    <w:p w14:paraId="6632D078" w14:textId="77777777" w:rsidR="00AF0DDF" w:rsidRDefault="00AF0DDF" w:rsidP="00F04646">
      <w:pPr>
        <w:tabs>
          <w:tab w:val="left" w:pos="410"/>
        </w:tabs>
        <w:spacing w:line="249" w:lineRule="auto"/>
        <w:ind w:right="119"/>
        <w:rPr>
          <w:b/>
          <w:bCs/>
          <w:color w:val="58595A"/>
          <w:w w:val="115"/>
          <w:sz w:val="20"/>
          <w:u w:val="single"/>
        </w:rPr>
      </w:pPr>
    </w:p>
    <w:p w14:paraId="0E08B09B" w14:textId="276198E2" w:rsidR="00830224" w:rsidRPr="00567BB6" w:rsidRDefault="00567BB6" w:rsidP="00567BB6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 w:rsidRPr="00567BB6">
        <w:rPr>
          <w:b/>
          <w:bCs/>
          <w:color w:val="58595A"/>
          <w:w w:val="115"/>
          <w:sz w:val="20"/>
          <w:u w:val="single"/>
        </w:rPr>
        <w:t>A nyeremények:</w:t>
      </w:r>
    </w:p>
    <w:p w14:paraId="1F063932" w14:textId="77777777" w:rsidR="00C24355" w:rsidRDefault="00AF0DDF" w:rsidP="007D68B6">
      <w:pPr>
        <w:ind w:left="100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3 db MOL üzemanyagkártya, melyből a 3 sorsolási időszakban 1-1 db kerül kisorsolásra. </w:t>
      </w:r>
    </w:p>
    <w:p w14:paraId="5C156A4B" w14:textId="77777777" w:rsidR="00F36032" w:rsidRDefault="00C24355" w:rsidP="007D68B6">
      <w:pPr>
        <w:ind w:left="100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 MOL üzemanyagkártya a Petrányi Autó tulajdonában marad, és egy átadás-átvételi és felhasználói nyilatkozat formájában a nyertes a felhasználási időszakban ezt saját célra használhatja.</w:t>
      </w:r>
    </w:p>
    <w:p w14:paraId="39078A42" w14:textId="77777777" w:rsidR="00F36032" w:rsidRDefault="00F36032" w:rsidP="007D68B6">
      <w:pPr>
        <w:ind w:left="100"/>
        <w:rPr>
          <w:color w:val="58595A"/>
          <w:w w:val="115"/>
          <w:sz w:val="20"/>
        </w:rPr>
      </w:pPr>
    </w:p>
    <w:p w14:paraId="26035B0A" w14:textId="75B70675" w:rsidR="002C651E" w:rsidRDefault="00F36032" w:rsidP="007D68B6">
      <w:pPr>
        <w:ind w:left="100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kártyákra a nyeremény átadásának naptári hónapját követően 12 hónapig minden hónapban </w:t>
      </w:r>
      <w:r w:rsidR="00571ED9">
        <w:rPr>
          <w:color w:val="58595A"/>
          <w:w w:val="115"/>
          <w:sz w:val="20"/>
        </w:rPr>
        <w:t>meghatározott</w:t>
      </w:r>
      <w:r w:rsidR="002C651E">
        <w:rPr>
          <w:color w:val="58595A"/>
          <w:w w:val="115"/>
          <w:sz w:val="20"/>
        </w:rPr>
        <w:t xml:space="preserve"> bruttó </w:t>
      </w:r>
      <w:r w:rsidR="006B2F5B">
        <w:rPr>
          <w:color w:val="58595A"/>
          <w:w w:val="115"/>
          <w:sz w:val="20"/>
        </w:rPr>
        <w:t xml:space="preserve">Ft </w:t>
      </w:r>
      <w:r w:rsidR="002C651E">
        <w:rPr>
          <w:color w:val="58595A"/>
          <w:w w:val="115"/>
          <w:sz w:val="20"/>
        </w:rPr>
        <w:t xml:space="preserve">összeg kerül feltöltésre, mely </w:t>
      </w:r>
      <w:r w:rsidR="006B2F5B">
        <w:rPr>
          <w:color w:val="58595A"/>
          <w:w w:val="115"/>
          <w:sz w:val="20"/>
        </w:rPr>
        <w:t xml:space="preserve">összege és </w:t>
      </w:r>
      <w:r w:rsidR="002C651E">
        <w:rPr>
          <w:color w:val="58595A"/>
          <w:w w:val="115"/>
          <w:sz w:val="20"/>
        </w:rPr>
        <w:t>felhasználható</w:t>
      </w:r>
      <w:r w:rsidR="006B2F5B">
        <w:rPr>
          <w:color w:val="58595A"/>
          <w:w w:val="115"/>
          <w:sz w:val="20"/>
        </w:rPr>
        <w:t>sága</w:t>
      </w:r>
    </w:p>
    <w:p w14:paraId="4E874038" w14:textId="484ECDA5" w:rsidR="000324E9" w:rsidRDefault="002C651E" w:rsidP="002C651E">
      <w:pPr>
        <w:pStyle w:val="Listaszerbekezds"/>
        <w:numPr>
          <w:ilvl w:val="0"/>
          <w:numId w:val="9"/>
        </w:numPr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belső égésű motorral szerelt járművek esetén</w:t>
      </w:r>
      <w:r w:rsidR="000A7D74">
        <w:rPr>
          <w:color w:val="58595A"/>
          <w:w w:val="115"/>
          <w:sz w:val="20"/>
        </w:rPr>
        <w:t xml:space="preserve">: </w:t>
      </w:r>
      <w:proofErr w:type="spellStart"/>
      <w:r w:rsidR="00C46112">
        <w:rPr>
          <w:color w:val="58595A"/>
          <w:w w:val="115"/>
          <w:sz w:val="20"/>
        </w:rPr>
        <w:t>max</w:t>
      </w:r>
      <w:proofErr w:type="spellEnd"/>
      <w:r w:rsidR="00C46112">
        <w:rPr>
          <w:color w:val="58595A"/>
          <w:w w:val="115"/>
          <w:sz w:val="20"/>
        </w:rPr>
        <w:t xml:space="preserve">. </w:t>
      </w:r>
      <w:r w:rsidR="005248F3">
        <w:rPr>
          <w:color w:val="58595A"/>
          <w:w w:val="115"/>
          <w:sz w:val="20"/>
        </w:rPr>
        <w:t xml:space="preserve">bruttó </w:t>
      </w:r>
      <w:r w:rsidR="000A7D74">
        <w:rPr>
          <w:color w:val="58595A"/>
          <w:w w:val="115"/>
          <w:sz w:val="20"/>
        </w:rPr>
        <w:t>4</w:t>
      </w:r>
      <w:r w:rsidR="00FE0280">
        <w:rPr>
          <w:color w:val="58595A"/>
          <w:w w:val="115"/>
          <w:sz w:val="20"/>
        </w:rPr>
        <w:t>8</w:t>
      </w:r>
      <w:r w:rsidR="000A7D74">
        <w:rPr>
          <w:color w:val="58595A"/>
          <w:w w:val="115"/>
          <w:sz w:val="20"/>
        </w:rPr>
        <w:t xml:space="preserve">.000 Ft </w:t>
      </w:r>
      <w:r w:rsidR="00F15193">
        <w:rPr>
          <w:color w:val="58595A"/>
          <w:w w:val="115"/>
          <w:sz w:val="20"/>
        </w:rPr>
        <w:t xml:space="preserve">standard benzin vagy dízel üzemanyagokra </w:t>
      </w:r>
      <w:r>
        <w:rPr>
          <w:color w:val="58595A"/>
          <w:w w:val="115"/>
          <w:sz w:val="20"/>
        </w:rPr>
        <w:t xml:space="preserve"> </w:t>
      </w:r>
      <w:r w:rsidR="00F36032" w:rsidRPr="002C651E">
        <w:rPr>
          <w:color w:val="58595A"/>
          <w:w w:val="115"/>
          <w:sz w:val="20"/>
        </w:rPr>
        <w:t xml:space="preserve"> </w:t>
      </w:r>
      <w:r w:rsidR="00AF0DDF" w:rsidRPr="002C651E">
        <w:rPr>
          <w:color w:val="58595A"/>
          <w:w w:val="115"/>
          <w:sz w:val="20"/>
        </w:rPr>
        <w:t xml:space="preserve"> </w:t>
      </w:r>
    </w:p>
    <w:p w14:paraId="417D963F" w14:textId="435BEC29" w:rsidR="00EF7558" w:rsidRDefault="00EF7558" w:rsidP="002C651E">
      <w:pPr>
        <w:pStyle w:val="Listaszerbekezds"/>
        <w:numPr>
          <w:ilvl w:val="0"/>
          <w:numId w:val="9"/>
        </w:numPr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elektromos meghajtású személygépjárművek esetében</w:t>
      </w:r>
      <w:r w:rsidR="00571ED9">
        <w:rPr>
          <w:color w:val="58595A"/>
          <w:w w:val="115"/>
          <w:sz w:val="20"/>
        </w:rPr>
        <w:t xml:space="preserve">: </w:t>
      </w:r>
      <w:proofErr w:type="spellStart"/>
      <w:r w:rsidR="00C46112">
        <w:rPr>
          <w:color w:val="58595A"/>
          <w:w w:val="115"/>
          <w:sz w:val="20"/>
        </w:rPr>
        <w:t>max</w:t>
      </w:r>
      <w:proofErr w:type="spellEnd"/>
      <w:r w:rsidR="00C46112">
        <w:rPr>
          <w:color w:val="58595A"/>
          <w:w w:val="115"/>
          <w:sz w:val="20"/>
        </w:rPr>
        <w:t xml:space="preserve">. </w:t>
      </w:r>
      <w:r w:rsidR="005248F3">
        <w:rPr>
          <w:color w:val="58595A"/>
          <w:w w:val="115"/>
          <w:sz w:val="20"/>
        </w:rPr>
        <w:t xml:space="preserve">bruttó </w:t>
      </w:r>
      <w:r w:rsidR="00571ED9">
        <w:rPr>
          <w:color w:val="58595A"/>
          <w:w w:val="115"/>
          <w:sz w:val="20"/>
        </w:rPr>
        <w:t>32.000 Ft</w:t>
      </w:r>
      <w:r>
        <w:rPr>
          <w:color w:val="58595A"/>
          <w:w w:val="115"/>
          <w:sz w:val="20"/>
        </w:rPr>
        <w:t xml:space="preserve"> a MOL </w:t>
      </w:r>
      <w:proofErr w:type="spellStart"/>
      <w:r>
        <w:rPr>
          <w:color w:val="58595A"/>
          <w:w w:val="115"/>
          <w:sz w:val="20"/>
        </w:rPr>
        <w:t>Plugee</w:t>
      </w:r>
      <w:proofErr w:type="spellEnd"/>
      <w:r>
        <w:rPr>
          <w:color w:val="58595A"/>
          <w:w w:val="115"/>
          <w:sz w:val="20"/>
        </w:rPr>
        <w:t xml:space="preserve"> hálózatán akkumulátor töltésre</w:t>
      </w:r>
    </w:p>
    <w:p w14:paraId="6DB046D4" w14:textId="77777777" w:rsidR="00EF7558" w:rsidRDefault="00EF7558" w:rsidP="00EF7558">
      <w:pPr>
        <w:rPr>
          <w:color w:val="58595A"/>
          <w:w w:val="115"/>
          <w:sz w:val="20"/>
        </w:rPr>
      </w:pPr>
    </w:p>
    <w:p w14:paraId="33203C62" w14:textId="71A7FBF1" w:rsidR="00EF7558" w:rsidRDefault="00EF7558" w:rsidP="00EF7558">
      <w:pPr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Az összegek minden hónap </w:t>
      </w:r>
      <w:r w:rsidR="00925500">
        <w:rPr>
          <w:color w:val="58595A"/>
          <w:w w:val="115"/>
          <w:sz w:val="20"/>
        </w:rPr>
        <w:t>5.</w:t>
      </w:r>
      <w:r>
        <w:rPr>
          <w:color w:val="58595A"/>
          <w:w w:val="115"/>
          <w:sz w:val="20"/>
        </w:rPr>
        <w:t xml:space="preserve"> munkanapjáig kerülnek feltöltésre</w:t>
      </w:r>
      <w:r w:rsidR="00925500">
        <w:rPr>
          <w:color w:val="58595A"/>
          <w:w w:val="115"/>
          <w:sz w:val="20"/>
        </w:rPr>
        <w:t>, és a rendelkezésre álló havi keret erejéig tetszőleges alkalommal használhatók a vásárolt személygépjármű ren</w:t>
      </w:r>
      <w:r w:rsidR="00DC14B6">
        <w:rPr>
          <w:color w:val="58595A"/>
          <w:w w:val="115"/>
          <w:sz w:val="20"/>
        </w:rPr>
        <w:t>d</w:t>
      </w:r>
      <w:r w:rsidR="00925500">
        <w:rPr>
          <w:color w:val="58595A"/>
          <w:w w:val="115"/>
          <w:sz w:val="20"/>
        </w:rPr>
        <w:t>számához</w:t>
      </w:r>
      <w:r w:rsidR="00DC14B6">
        <w:rPr>
          <w:color w:val="58595A"/>
          <w:w w:val="115"/>
          <w:sz w:val="20"/>
        </w:rPr>
        <w:t xml:space="preserve"> kapcsolt igazolással.</w:t>
      </w:r>
    </w:p>
    <w:p w14:paraId="31C2ADE6" w14:textId="75AF36CE" w:rsidR="0098538C" w:rsidRDefault="0098538C" w:rsidP="00EF7558">
      <w:pPr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Az adott havi időszak</w:t>
      </w:r>
      <w:r w:rsidR="0085777D">
        <w:rPr>
          <w:color w:val="58595A"/>
          <w:w w:val="115"/>
          <w:sz w:val="20"/>
        </w:rPr>
        <w:t xml:space="preserve"> lejártát követően és a következő feltöltéssel egyidejűleg a fel nem használt összeg törlésre kerül, nem kumulálható.</w:t>
      </w:r>
    </w:p>
    <w:p w14:paraId="3DC7C993" w14:textId="77777777" w:rsidR="00246AFD" w:rsidRDefault="00246AFD" w:rsidP="00EF7558">
      <w:pPr>
        <w:rPr>
          <w:color w:val="58595A"/>
          <w:w w:val="115"/>
          <w:sz w:val="20"/>
        </w:rPr>
      </w:pPr>
    </w:p>
    <w:p w14:paraId="1BFF4EFC" w14:textId="3E058AEB" w:rsidR="00246AFD" w:rsidRDefault="00246AFD" w:rsidP="00EF7558">
      <w:pPr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 12 h</w:t>
      </w:r>
      <w:r w:rsidR="00371BC0">
        <w:rPr>
          <w:color w:val="58595A"/>
          <w:w w:val="115"/>
          <w:sz w:val="20"/>
        </w:rPr>
        <w:t>avi ciklust</w:t>
      </w:r>
      <w:r>
        <w:rPr>
          <w:color w:val="58595A"/>
          <w:w w:val="115"/>
          <w:sz w:val="20"/>
        </w:rPr>
        <w:t xml:space="preserve"> követően a kártya inaktívvá válik.</w:t>
      </w:r>
    </w:p>
    <w:p w14:paraId="6B8E8293" w14:textId="77777777" w:rsidR="00246AFD" w:rsidRPr="005F0541" w:rsidRDefault="00246AFD" w:rsidP="00EF7558">
      <w:pPr>
        <w:rPr>
          <w:b/>
          <w:bCs/>
          <w:color w:val="58595A"/>
          <w:w w:val="115"/>
          <w:sz w:val="20"/>
          <w:u w:val="single"/>
        </w:rPr>
      </w:pPr>
    </w:p>
    <w:p w14:paraId="05B07B2E" w14:textId="53EB31CD" w:rsidR="00371BC0" w:rsidRDefault="00371BC0" w:rsidP="00EF7558">
      <w:pPr>
        <w:rPr>
          <w:b/>
          <w:bCs/>
          <w:color w:val="58595A"/>
          <w:w w:val="115"/>
          <w:sz w:val="20"/>
          <w:u w:val="single"/>
        </w:rPr>
      </w:pPr>
      <w:r>
        <w:rPr>
          <w:b/>
          <w:bCs/>
          <w:color w:val="58595A"/>
          <w:w w:val="115"/>
          <w:sz w:val="20"/>
          <w:u w:val="single"/>
        </w:rPr>
        <w:t xml:space="preserve">A </w:t>
      </w:r>
      <w:r w:rsidR="00DB496A">
        <w:rPr>
          <w:b/>
          <w:bCs/>
          <w:color w:val="58595A"/>
          <w:w w:val="115"/>
          <w:sz w:val="20"/>
          <w:u w:val="single"/>
        </w:rPr>
        <w:t>promócióban hirdetett „havi 1 tank üzemanyag” értékének számolása:</w:t>
      </w:r>
    </w:p>
    <w:p w14:paraId="6FB37E67" w14:textId="5DD66A14" w:rsidR="005F0541" w:rsidRPr="005F0541" w:rsidRDefault="005F0541" w:rsidP="00EF7558">
      <w:pPr>
        <w:rPr>
          <w:b/>
          <w:bCs/>
          <w:color w:val="58595A"/>
          <w:w w:val="115"/>
          <w:sz w:val="20"/>
          <w:u w:val="single"/>
        </w:rPr>
      </w:pPr>
      <w:r w:rsidRPr="005F0541">
        <w:rPr>
          <w:b/>
          <w:bCs/>
          <w:color w:val="58595A"/>
          <w:w w:val="115"/>
          <w:sz w:val="20"/>
          <w:u w:val="single"/>
        </w:rPr>
        <w:t>Belső égésű autók esetén:</w:t>
      </w:r>
    </w:p>
    <w:p w14:paraId="50EB074C" w14:textId="3D71DF49" w:rsidR="00246AFD" w:rsidRDefault="00246AFD" w:rsidP="00EF7558">
      <w:pPr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meghatározott összeg </w:t>
      </w:r>
      <w:r w:rsidR="00107185">
        <w:rPr>
          <w:color w:val="58595A"/>
          <w:w w:val="115"/>
          <w:sz w:val="20"/>
        </w:rPr>
        <w:t>a 202</w:t>
      </w:r>
      <w:r w:rsidR="00D5221A">
        <w:rPr>
          <w:color w:val="58595A"/>
          <w:w w:val="115"/>
          <w:sz w:val="20"/>
        </w:rPr>
        <w:t>4. október 7-jén érvényes</w:t>
      </w:r>
      <w:r>
        <w:rPr>
          <w:color w:val="58595A"/>
          <w:w w:val="115"/>
          <w:sz w:val="20"/>
        </w:rPr>
        <w:t xml:space="preserve"> </w:t>
      </w:r>
      <w:r w:rsidR="00D5221A">
        <w:rPr>
          <w:color w:val="58595A"/>
          <w:w w:val="115"/>
          <w:sz w:val="20"/>
        </w:rPr>
        <w:t xml:space="preserve">átlagos üzemanyagdíjjal </w:t>
      </w:r>
      <w:r>
        <w:rPr>
          <w:color w:val="58595A"/>
          <w:w w:val="115"/>
          <w:sz w:val="20"/>
        </w:rPr>
        <w:t>(</w:t>
      </w:r>
      <w:r w:rsidR="001968D0">
        <w:rPr>
          <w:color w:val="58595A"/>
          <w:w w:val="115"/>
          <w:sz w:val="20"/>
        </w:rPr>
        <w:t>587.1 Ft/liter benzin, 595,4 Ft/liter dízel, Forrás: holtankoljak.hu</w:t>
      </w:r>
      <w:r>
        <w:rPr>
          <w:color w:val="58595A"/>
          <w:w w:val="115"/>
          <w:sz w:val="20"/>
        </w:rPr>
        <w:t xml:space="preserve">) és </w:t>
      </w:r>
      <w:r w:rsidR="00D90BCB">
        <w:rPr>
          <w:color w:val="58595A"/>
          <w:w w:val="115"/>
          <w:sz w:val="20"/>
        </w:rPr>
        <w:t>a</w:t>
      </w:r>
      <w:r w:rsidR="000108B6">
        <w:rPr>
          <w:color w:val="58595A"/>
          <w:w w:val="115"/>
          <w:sz w:val="20"/>
        </w:rPr>
        <w:t xml:space="preserve"> Petrányi Autó Kft. által </w:t>
      </w:r>
      <w:r w:rsidR="00D90BCB">
        <w:rPr>
          <w:color w:val="58595A"/>
          <w:w w:val="115"/>
          <w:sz w:val="20"/>
        </w:rPr>
        <w:t xml:space="preserve">forgalmazott </w:t>
      </w:r>
      <w:r w:rsidR="009D7762">
        <w:rPr>
          <w:color w:val="58595A"/>
          <w:w w:val="115"/>
          <w:sz w:val="20"/>
        </w:rPr>
        <w:t xml:space="preserve">gépjárművek legnagyobb </w:t>
      </w:r>
      <w:r>
        <w:rPr>
          <w:color w:val="58595A"/>
          <w:w w:val="115"/>
          <w:sz w:val="20"/>
        </w:rPr>
        <w:t>tank mérettel számolva (</w:t>
      </w:r>
      <w:r w:rsidR="009D7762">
        <w:rPr>
          <w:color w:val="58595A"/>
          <w:w w:val="115"/>
          <w:sz w:val="20"/>
        </w:rPr>
        <w:t>8</w:t>
      </w:r>
      <w:r>
        <w:rPr>
          <w:color w:val="58595A"/>
          <w:w w:val="115"/>
          <w:sz w:val="20"/>
        </w:rPr>
        <w:t>0 liter</w:t>
      </w:r>
      <w:r w:rsidR="009D7762">
        <w:rPr>
          <w:color w:val="58595A"/>
          <w:w w:val="115"/>
          <w:sz w:val="20"/>
        </w:rPr>
        <w:t xml:space="preserve">, </w:t>
      </w:r>
      <w:proofErr w:type="spellStart"/>
      <w:r w:rsidR="009D7762" w:rsidRPr="009D7762">
        <w:rPr>
          <w:b/>
          <w:bCs/>
          <w:color w:val="58595A"/>
          <w:w w:val="115"/>
          <w:sz w:val="20"/>
        </w:rPr>
        <w:t>Ranger</w:t>
      </w:r>
      <w:proofErr w:type="spellEnd"/>
      <w:r w:rsidR="009D7762" w:rsidRPr="009D7762">
        <w:rPr>
          <w:color w:val="58595A"/>
          <w:w w:val="115"/>
          <w:sz w:val="20"/>
        </w:rPr>
        <w:t xml:space="preserve"> Raptor </w:t>
      </w:r>
      <w:proofErr w:type="spellStart"/>
      <w:r w:rsidR="009D7762" w:rsidRPr="009D7762">
        <w:rPr>
          <w:color w:val="58595A"/>
          <w:w w:val="115"/>
          <w:sz w:val="20"/>
        </w:rPr>
        <w:t>Raptor</w:t>
      </w:r>
      <w:proofErr w:type="spellEnd"/>
      <w:r w:rsidR="009D7762" w:rsidRPr="009D7762">
        <w:rPr>
          <w:color w:val="58595A"/>
          <w:w w:val="115"/>
          <w:sz w:val="20"/>
        </w:rPr>
        <w:t xml:space="preserve"> 3.0 </w:t>
      </w:r>
      <w:proofErr w:type="spellStart"/>
      <w:r w:rsidR="009D7762" w:rsidRPr="009D7762">
        <w:rPr>
          <w:color w:val="58595A"/>
          <w:w w:val="115"/>
          <w:sz w:val="20"/>
        </w:rPr>
        <w:t>EcoBoost</w:t>
      </w:r>
      <w:proofErr w:type="spellEnd"/>
      <w:r w:rsidR="009D7762" w:rsidRPr="009D7762">
        <w:rPr>
          <w:color w:val="58595A"/>
          <w:w w:val="115"/>
          <w:sz w:val="20"/>
        </w:rPr>
        <w:t xml:space="preserve"> e-4WD {</w:t>
      </w:r>
      <w:proofErr w:type="spellStart"/>
      <w:r w:rsidR="009D7762" w:rsidRPr="009D7762">
        <w:rPr>
          <w:color w:val="58595A"/>
          <w:w w:val="115"/>
          <w:sz w:val="20"/>
        </w:rPr>
        <w:t>automatic</w:t>
      </w:r>
      <w:proofErr w:type="spellEnd"/>
      <w:r w:rsidR="009D7762" w:rsidRPr="009D7762">
        <w:rPr>
          <w:color w:val="58595A"/>
          <w:w w:val="115"/>
          <w:sz w:val="20"/>
        </w:rPr>
        <w:t>} 212 kW</w:t>
      </w:r>
      <w:r>
        <w:rPr>
          <w:color w:val="58595A"/>
          <w:w w:val="115"/>
          <w:sz w:val="20"/>
        </w:rPr>
        <w:t xml:space="preserve">) </w:t>
      </w:r>
      <w:r w:rsidR="005F0541">
        <w:rPr>
          <w:color w:val="58595A"/>
          <w:w w:val="115"/>
          <w:sz w:val="20"/>
        </w:rPr>
        <w:t>megfelel a promócióban meghirdetett „</w:t>
      </w:r>
      <w:r w:rsidR="00D53060">
        <w:rPr>
          <w:color w:val="58595A"/>
          <w:w w:val="115"/>
          <w:sz w:val="20"/>
        </w:rPr>
        <w:t xml:space="preserve">havi 1 </w:t>
      </w:r>
      <w:r w:rsidR="008907B1">
        <w:rPr>
          <w:color w:val="58595A"/>
          <w:w w:val="115"/>
          <w:sz w:val="20"/>
        </w:rPr>
        <w:t xml:space="preserve">tank erejéig </w:t>
      </w:r>
      <w:r w:rsidR="00D53060">
        <w:rPr>
          <w:color w:val="58595A"/>
          <w:w w:val="115"/>
          <w:sz w:val="20"/>
        </w:rPr>
        <w:t>teletöltjük az autóját” üzenetnek.</w:t>
      </w:r>
    </w:p>
    <w:p w14:paraId="45E5C75C" w14:textId="05910905" w:rsidR="000D4225" w:rsidRDefault="000D4225" w:rsidP="00EF7558">
      <w:pPr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Forrás: </w:t>
      </w:r>
      <w:hyperlink r:id="rId9" w:history="1">
        <w:r w:rsidRPr="000D4225">
          <w:rPr>
            <w:rStyle w:val="Hiperhivatkozs"/>
            <w:w w:val="115"/>
            <w:sz w:val="20"/>
          </w:rPr>
          <w:t>Holtankoljak.hu</w:t>
        </w:r>
      </w:hyperlink>
    </w:p>
    <w:p w14:paraId="4183E67A" w14:textId="77777777" w:rsidR="00DF4CF2" w:rsidRDefault="00D53060" w:rsidP="00EF7558">
      <w:pPr>
        <w:rPr>
          <w:color w:val="58595A"/>
          <w:w w:val="115"/>
          <w:sz w:val="20"/>
        </w:rPr>
      </w:pPr>
      <w:r w:rsidRPr="00DF4CF2">
        <w:rPr>
          <w:b/>
          <w:bCs/>
          <w:color w:val="58595A"/>
          <w:w w:val="115"/>
          <w:sz w:val="20"/>
          <w:u w:val="single"/>
        </w:rPr>
        <w:t>Elektromos autók esetén</w:t>
      </w:r>
      <w:r>
        <w:rPr>
          <w:color w:val="58595A"/>
          <w:w w:val="115"/>
          <w:sz w:val="20"/>
        </w:rPr>
        <w:t xml:space="preserve"> </w:t>
      </w:r>
    </w:p>
    <w:p w14:paraId="3E605B87" w14:textId="5C9430A7" w:rsidR="00C41423" w:rsidRDefault="00C41423" w:rsidP="00C41423">
      <w:pPr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meghatározott összeg </w:t>
      </w:r>
      <w:r w:rsidR="00991D97">
        <w:rPr>
          <w:color w:val="58595A"/>
          <w:w w:val="115"/>
          <w:sz w:val="20"/>
        </w:rPr>
        <w:t xml:space="preserve">a MOL </w:t>
      </w:r>
      <w:proofErr w:type="spellStart"/>
      <w:r w:rsidR="00991D97">
        <w:rPr>
          <w:color w:val="58595A"/>
          <w:w w:val="115"/>
          <w:sz w:val="20"/>
        </w:rPr>
        <w:t>Plugee</w:t>
      </w:r>
      <w:proofErr w:type="spellEnd"/>
      <w:r w:rsidR="00991D97">
        <w:rPr>
          <w:color w:val="58595A"/>
          <w:w w:val="115"/>
          <w:sz w:val="20"/>
        </w:rPr>
        <w:t xml:space="preserve"> hálózatán 2024. október 7.én érvényes maximális Ft/KWH </w:t>
      </w:r>
      <w:r w:rsidR="008907B1">
        <w:rPr>
          <w:color w:val="58595A"/>
          <w:w w:val="115"/>
          <w:sz w:val="20"/>
        </w:rPr>
        <w:t xml:space="preserve">díjjal (319 Ft) </w:t>
      </w:r>
      <w:r w:rsidR="00991D97">
        <w:rPr>
          <w:color w:val="58595A"/>
          <w:w w:val="115"/>
          <w:sz w:val="20"/>
        </w:rPr>
        <w:t>és</w:t>
      </w:r>
      <w:r>
        <w:rPr>
          <w:color w:val="58595A"/>
          <w:w w:val="115"/>
          <w:sz w:val="20"/>
        </w:rPr>
        <w:t xml:space="preserve"> az általunk forgalmazott gépjárművek legnagyobb </w:t>
      </w:r>
      <w:r w:rsidR="00991D97">
        <w:rPr>
          <w:color w:val="58595A"/>
          <w:w w:val="115"/>
          <w:sz w:val="20"/>
        </w:rPr>
        <w:t>akkumulátor kapacitással</w:t>
      </w:r>
      <w:r>
        <w:rPr>
          <w:color w:val="58595A"/>
          <w:w w:val="115"/>
          <w:sz w:val="20"/>
        </w:rPr>
        <w:t xml:space="preserve"> számolva (</w:t>
      </w:r>
      <w:r w:rsidR="00991D97">
        <w:rPr>
          <w:color w:val="58595A"/>
          <w:w w:val="115"/>
          <w:sz w:val="20"/>
        </w:rPr>
        <w:t>99,8</w:t>
      </w:r>
      <w:r w:rsidR="00AD18D1">
        <w:rPr>
          <w:color w:val="58595A"/>
          <w:w w:val="115"/>
          <w:sz w:val="20"/>
        </w:rPr>
        <w:t xml:space="preserve"> </w:t>
      </w:r>
      <w:proofErr w:type="spellStart"/>
      <w:r w:rsidR="00AD18D1">
        <w:rPr>
          <w:color w:val="58595A"/>
          <w:w w:val="115"/>
          <w:sz w:val="20"/>
        </w:rPr>
        <w:t>kwH</w:t>
      </w:r>
      <w:proofErr w:type="spellEnd"/>
      <w:r w:rsidR="00AD18D1">
        <w:rPr>
          <w:color w:val="58595A"/>
          <w:w w:val="115"/>
          <w:sz w:val="20"/>
        </w:rPr>
        <w:t xml:space="preserve">, </w:t>
      </w:r>
      <w:proofErr w:type="spellStart"/>
      <w:r w:rsidR="00AD18D1">
        <w:rPr>
          <w:color w:val="58595A"/>
          <w:w w:val="115"/>
          <w:sz w:val="20"/>
        </w:rPr>
        <w:t>Kia</w:t>
      </w:r>
      <w:proofErr w:type="spellEnd"/>
      <w:r w:rsidR="00AD18D1">
        <w:rPr>
          <w:color w:val="58595A"/>
          <w:w w:val="115"/>
          <w:sz w:val="20"/>
        </w:rPr>
        <w:t xml:space="preserve"> </w:t>
      </w:r>
      <w:r w:rsidR="00C0165D">
        <w:rPr>
          <w:color w:val="58595A"/>
          <w:w w:val="115"/>
          <w:sz w:val="20"/>
        </w:rPr>
        <w:t xml:space="preserve">EV9 </w:t>
      </w:r>
      <w:proofErr w:type="gramStart"/>
      <w:r w:rsidR="00C0165D">
        <w:rPr>
          <w:color w:val="58595A"/>
          <w:w w:val="115"/>
          <w:sz w:val="20"/>
        </w:rPr>
        <w:t>2023</w:t>
      </w:r>
      <w:r w:rsidR="00AD18D1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)</w:t>
      </w:r>
      <w:proofErr w:type="gramEnd"/>
      <w:r>
        <w:rPr>
          <w:color w:val="58595A"/>
          <w:w w:val="115"/>
          <w:sz w:val="20"/>
        </w:rPr>
        <w:t xml:space="preserve"> megfelel a promócióban meghirdetett „havi 1 </w:t>
      </w:r>
      <w:r w:rsidR="008907B1">
        <w:rPr>
          <w:color w:val="58595A"/>
          <w:w w:val="115"/>
          <w:sz w:val="20"/>
        </w:rPr>
        <w:t>tank erejéig</w:t>
      </w:r>
      <w:r>
        <w:rPr>
          <w:color w:val="58595A"/>
          <w:w w:val="115"/>
          <w:sz w:val="20"/>
        </w:rPr>
        <w:t xml:space="preserve"> teletöltjük az autóját” üzenetnek.</w:t>
      </w:r>
    </w:p>
    <w:p w14:paraId="6A15EC18" w14:textId="36757228" w:rsidR="000A61A3" w:rsidRDefault="000A61A3" w:rsidP="00C41423">
      <w:pPr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Forrás: </w:t>
      </w:r>
      <w:hyperlink r:id="rId10" w:history="1">
        <w:r w:rsidRPr="000A61A3">
          <w:rPr>
            <w:rStyle w:val="Hiperhivatkozs"/>
            <w:w w:val="115"/>
            <w:sz w:val="20"/>
          </w:rPr>
          <w:t xml:space="preserve">MOL </w:t>
        </w:r>
        <w:proofErr w:type="spellStart"/>
        <w:r w:rsidRPr="000A61A3">
          <w:rPr>
            <w:rStyle w:val="Hiperhivatkozs"/>
            <w:w w:val="115"/>
            <w:sz w:val="20"/>
          </w:rPr>
          <w:t>Plugee</w:t>
        </w:r>
        <w:proofErr w:type="spellEnd"/>
        <w:r w:rsidRPr="000A61A3">
          <w:rPr>
            <w:rStyle w:val="Hiperhivatkozs"/>
            <w:w w:val="115"/>
            <w:sz w:val="20"/>
          </w:rPr>
          <w:t xml:space="preserve"> - Elektromos töltőpontok Budapesten - Tölts energiát!</w:t>
        </w:r>
      </w:hyperlink>
    </w:p>
    <w:p w14:paraId="646458F0" w14:textId="77777777" w:rsidR="00AF09B6" w:rsidRPr="00787D09" w:rsidRDefault="00AF09B6">
      <w:pPr>
        <w:pStyle w:val="Szvegtrzs"/>
        <w:spacing w:before="3"/>
        <w:rPr>
          <w:color w:val="58595A"/>
          <w:w w:val="115"/>
          <w:szCs w:val="22"/>
        </w:rPr>
      </w:pPr>
    </w:p>
    <w:p w14:paraId="78B4CF9E" w14:textId="076793C3" w:rsidR="00AF09B6" w:rsidRPr="00787D09" w:rsidRDefault="004B6A77" w:rsidP="00F3173C">
      <w:pPr>
        <w:pStyle w:val="Listaszerbekezds"/>
        <w:tabs>
          <w:tab w:val="left" w:pos="425"/>
        </w:tabs>
        <w:spacing w:line="249" w:lineRule="auto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Játékszabályzat </w:t>
      </w:r>
      <w:r>
        <w:rPr>
          <w:color w:val="58595A"/>
          <w:w w:val="115"/>
          <w:sz w:val="20"/>
        </w:rPr>
        <w:t>feltételeinek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teljesítése</w:t>
      </w:r>
      <w:r w:rsidRPr="00787D09">
        <w:rPr>
          <w:color w:val="58595A"/>
          <w:w w:val="115"/>
          <w:sz w:val="20"/>
        </w:rPr>
        <w:t xml:space="preserve"> végett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Szervező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megvizsgálhatja,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és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amennyiben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azok,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illetve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azt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bek</w:t>
      </w:r>
      <w:r w:rsidRPr="00787D09">
        <w:rPr>
          <w:color w:val="58595A"/>
          <w:w w:val="115"/>
          <w:sz w:val="20"/>
        </w:rPr>
        <w:t>ül</w:t>
      </w:r>
      <w:r>
        <w:rPr>
          <w:color w:val="58595A"/>
          <w:w w:val="115"/>
          <w:sz w:val="20"/>
        </w:rPr>
        <w:t>dő</w:t>
      </w:r>
      <w:r w:rsidRPr="00787D09">
        <w:rPr>
          <w:color w:val="58595A"/>
          <w:w w:val="115"/>
          <w:sz w:val="20"/>
        </w:rPr>
        <w:t xml:space="preserve"> Játékos </w:t>
      </w:r>
      <w:r>
        <w:rPr>
          <w:color w:val="58595A"/>
          <w:w w:val="115"/>
          <w:sz w:val="20"/>
        </w:rPr>
        <w:t>bármely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okból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nem</w:t>
      </w:r>
      <w:r w:rsidRPr="00787D09">
        <w:rPr>
          <w:color w:val="58595A"/>
          <w:w w:val="115"/>
          <w:sz w:val="20"/>
        </w:rPr>
        <w:t xml:space="preserve"> felel </w:t>
      </w:r>
      <w:r>
        <w:rPr>
          <w:color w:val="58595A"/>
          <w:w w:val="115"/>
          <w:sz w:val="20"/>
        </w:rPr>
        <w:t>meg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Játékszabályzat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feltételeinek,</w:t>
      </w:r>
      <w:r w:rsidRPr="00787D09">
        <w:rPr>
          <w:color w:val="58595A"/>
          <w:w w:val="115"/>
          <w:sz w:val="20"/>
        </w:rPr>
        <w:t xml:space="preserve"> ú</w:t>
      </w:r>
      <w:r>
        <w:rPr>
          <w:color w:val="58595A"/>
          <w:w w:val="115"/>
          <w:sz w:val="20"/>
        </w:rPr>
        <w:t>gy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érintett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Játékost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Játékból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kizárhatja.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Szervező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kizárásról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nem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k</w:t>
      </w:r>
      <w:r w:rsidRPr="00787D09">
        <w:rPr>
          <w:color w:val="58595A"/>
          <w:w w:val="115"/>
          <w:sz w:val="20"/>
        </w:rPr>
        <w:t>ül</w:t>
      </w:r>
      <w:r>
        <w:rPr>
          <w:color w:val="58595A"/>
          <w:w w:val="115"/>
          <w:sz w:val="20"/>
        </w:rPr>
        <w:t>d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tájékoztatást,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azonban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erre irányuló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érdeklődés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esetén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Szervező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tájékoztatást</w:t>
      </w:r>
      <w:r w:rsidRPr="00787D09">
        <w:rPr>
          <w:color w:val="58595A"/>
          <w:w w:val="115"/>
          <w:sz w:val="20"/>
        </w:rPr>
        <w:t xml:space="preserve"> ad.</w:t>
      </w:r>
    </w:p>
    <w:p w14:paraId="4B8DD7D5" w14:textId="77777777" w:rsidR="00AF09B6" w:rsidRDefault="00AF09B6">
      <w:pPr>
        <w:pStyle w:val="Szvegtrzs"/>
        <w:spacing w:before="2"/>
        <w:rPr>
          <w:sz w:val="21"/>
        </w:rPr>
      </w:pPr>
    </w:p>
    <w:p w14:paraId="33DCD4A9" w14:textId="2637080B" w:rsidR="00AF09B6" w:rsidRPr="00DE0B89" w:rsidRDefault="004B6A77" w:rsidP="00DE0B89">
      <w:pPr>
        <w:pStyle w:val="Listaszerbekezds"/>
        <w:tabs>
          <w:tab w:val="left" w:pos="484"/>
        </w:tabs>
        <w:spacing w:line="249" w:lineRule="auto"/>
        <w:ind w:right="119"/>
        <w:rPr>
          <w:color w:val="58595A"/>
          <w:w w:val="115"/>
          <w:sz w:val="20"/>
        </w:rPr>
        <w:sectPr w:rsidR="00AF09B6" w:rsidRPr="00DE0B89">
          <w:headerReference w:type="default" r:id="rId11"/>
          <w:type w:val="continuous"/>
          <w:pgSz w:w="11910" w:h="16840"/>
          <w:pgMar w:top="1580" w:right="600" w:bottom="280" w:left="620" w:header="720" w:footer="708" w:gutter="0"/>
          <w:cols w:space="708"/>
        </w:sectPr>
      </w:pPr>
      <w:r w:rsidRPr="005C00B4">
        <w:rPr>
          <w:color w:val="58595A"/>
          <w:w w:val="115"/>
          <w:sz w:val="20"/>
        </w:rPr>
        <w:t>A Játékból ki vannak zárva a Szervező, valamint a Játék szervezésében résztvevő egyéb szervezetek dolgozói és mindezen személyek Ptk. 8:1.§ (1) bekezdés 1. pontjában meghatározott közeli hozzátartozói.</w:t>
      </w:r>
    </w:p>
    <w:p w14:paraId="56FB48C6" w14:textId="77777777" w:rsidR="00AF09B6" w:rsidRDefault="00AF09B6">
      <w:pPr>
        <w:pStyle w:val="Szvegtrzs"/>
        <w:rPr>
          <w:sz w:val="21"/>
        </w:rPr>
      </w:pPr>
    </w:p>
    <w:p w14:paraId="0123C7D9" w14:textId="77777777" w:rsidR="00AF09B6" w:rsidRPr="00AF4145" w:rsidRDefault="004B6A77">
      <w:pPr>
        <w:pStyle w:val="Cmsor1"/>
        <w:numPr>
          <w:ilvl w:val="0"/>
          <w:numId w:val="3"/>
        </w:numPr>
        <w:tabs>
          <w:tab w:val="left" w:pos="339"/>
        </w:tabs>
        <w:ind w:left="338" w:hanging="239"/>
      </w:pPr>
      <w:r>
        <w:rPr>
          <w:color w:val="58595A"/>
          <w:w w:val="110"/>
        </w:rPr>
        <w:t>A</w:t>
      </w:r>
      <w:r>
        <w:rPr>
          <w:color w:val="58595A"/>
          <w:spacing w:val="-19"/>
          <w:w w:val="110"/>
        </w:rPr>
        <w:t xml:space="preserve"> </w:t>
      </w:r>
      <w:r>
        <w:rPr>
          <w:color w:val="58595A"/>
          <w:spacing w:val="-5"/>
          <w:w w:val="110"/>
        </w:rPr>
        <w:t>JÁTÉK</w:t>
      </w:r>
      <w:r>
        <w:rPr>
          <w:color w:val="58595A"/>
          <w:spacing w:val="-19"/>
          <w:w w:val="110"/>
        </w:rPr>
        <w:t xml:space="preserve"> </w:t>
      </w:r>
      <w:r>
        <w:rPr>
          <w:color w:val="58595A"/>
          <w:w w:val="110"/>
        </w:rPr>
        <w:t>MENETE,</w:t>
      </w:r>
      <w:r>
        <w:rPr>
          <w:color w:val="58595A"/>
          <w:spacing w:val="-21"/>
          <w:w w:val="110"/>
        </w:rPr>
        <w:t xml:space="preserve"> </w:t>
      </w:r>
      <w:r>
        <w:rPr>
          <w:color w:val="58595A"/>
          <w:w w:val="110"/>
        </w:rPr>
        <w:t>SORSOLÁS</w:t>
      </w:r>
    </w:p>
    <w:p w14:paraId="1D0A79A5" w14:textId="77777777" w:rsidR="00AF4145" w:rsidRDefault="00AF4145" w:rsidP="00AF4145">
      <w:pPr>
        <w:pStyle w:val="Cmsor1"/>
        <w:tabs>
          <w:tab w:val="left" w:pos="339"/>
        </w:tabs>
        <w:ind w:left="338" w:firstLine="0"/>
      </w:pPr>
    </w:p>
    <w:p w14:paraId="4CF7B040" w14:textId="3AC076FE" w:rsidR="00AF09B6" w:rsidRDefault="00AF4145">
      <w:pPr>
        <w:pStyle w:val="Szvegtrzs"/>
        <w:spacing w:before="4"/>
        <w:rPr>
          <w:color w:val="58595A"/>
          <w:w w:val="115"/>
          <w:szCs w:val="22"/>
        </w:rPr>
      </w:pPr>
      <w:r w:rsidRPr="00AF4145">
        <w:rPr>
          <w:b/>
          <w:bCs/>
          <w:color w:val="58595A"/>
          <w:w w:val="115"/>
          <w:szCs w:val="22"/>
          <w:u w:val="single"/>
        </w:rPr>
        <w:t>So</w:t>
      </w:r>
      <w:r w:rsidR="00AA226F" w:rsidRPr="00AF4145">
        <w:rPr>
          <w:b/>
          <w:bCs/>
          <w:color w:val="58595A"/>
          <w:w w:val="115"/>
          <w:szCs w:val="22"/>
          <w:u w:val="single"/>
        </w:rPr>
        <w:t xml:space="preserve">rsolás és nyertesek tájékoztatása: </w:t>
      </w:r>
    </w:p>
    <w:p w14:paraId="1F325958" w14:textId="67F40BD4" w:rsidR="00E37A5A" w:rsidRDefault="00E37A5A" w:rsidP="00E37A5A">
      <w:pPr>
        <w:pStyle w:val="Listaszerbekezds"/>
        <w:numPr>
          <w:ilvl w:val="1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Az októberi kvalifikáltak: </w:t>
      </w:r>
      <w:r>
        <w:rPr>
          <w:color w:val="58595A"/>
          <w:w w:val="115"/>
          <w:sz w:val="20"/>
        </w:rPr>
        <w:tab/>
        <w:t xml:space="preserve">2024. november 11-15 közt, tájékoztatás november </w:t>
      </w:r>
      <w:r w:rsidR="00DC5037">
        <w:rPr>
          <w:color w:val="58595A"/>
          <w:w w:val="115"/>
          <w:sz w:val="20"/>
        </w:rPr>
        <w:t>20</w:t>
      </w:r>
      <w:r>
        <w:rPr>
          <w:color w:val="58595A"/>
          <w:w w:val="115"/>
          <w:sz w:val="20"/>
        </w:rPr>
        <w:t>-ig</w:t>
      </w:r>
    </w:p>
    <w:p w14:paraId="699A397E" w14:textId="127CD9B5" w:rsidR="00E37A5A" w:rsidRDefault="00E37A5A" w:rsidP="00E37A5A">
      <w:pPr>
        <w:pStyle w:val="Listaszerbekezds"/>
        <w:numPr>
          <w:ilvl w:val="1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novemberben kvalifikáltak: </w:t>
      </w:r>
      <w:r>
        <w:rPr>
          <w:color w:val="58595A"/>
          <w:w w:val="115"/>
          <w:sz w:val="20"/>
        </w:rPr>
        <w:tab/>
        <w:t>2024. december 9-15 közt, tájékoztatás december 20-ig</w:t>
      </w:r>
    </w:p>
    <w:p w14:paraId="4B9B4852" w14:textId="40E5B4F3" w:rsidR="00E37A5A" w:rsidRPr="00E37A5A" w:rsidRDefault="00E37A5A" w:rsidP="00E37A5A">
      <w:pPr>
        <w:pStyle w:val="Listaszerbekezds"/>
        <w:numPr>
          <w:ilvl w:val="1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decemberben kvalifikáltak: </w:t>
      </w:r>
      <w:r>
        <w:rPr>
          <w:color w:val="58595A"/>
          <w:w w:val="115"/>
          <w:sz w:val="20"/>
        </w:rPr>
        <w:tab/>
        <w:t>2025 január 13-17 közt, tájékoztatás január 22-ig</w:t>
      </w:r>
    </w:p>
    <w:p w14:paraId="36B50680" w14:textId="77777777" w:rsidR="0074729F" w:rsidRDefault="0074729F">
      <w:pPr>
        <w:pStyle w:val="Szvegtrzs"/>
        <w:spacing w:before="4"/>
        <w:rPr>
          <w:color w:val="58595A"/>
          <w:w w:val="115"/>
          <w:szCs w:val="22"/>
        </w:rPr>
      </w:pPr>
    </w:p>
    <w:p w14:paraId="4A543B16" w14:textId="23FE8CF4" w:rsidR="0074729F" w:rsidRDefault="0074729F">
      <w:pPr>
        <w:pStyle w:val="Szvegtrzs"/>
        <w:spacing w:before="4"/>
        <w:rPr>
          <w:b/>
          <w:bCs/>
          <w:color w:val="58595A"/>
          <w:w w:val="115"/>
          <w:szCs w:val="22"/>
          <w:u w:val="single"/>
        </w:rPr>
      </w:pPr>
      <w:r>
        <w:rPr>
          <w:b/>
          <w:bCs/>
          <w:color w:val="58595A"/>
          <w:w w:val="115"/>
          <w:szCs w:val="22"/>
          <w:u w:val="single"/>
        </w:rPr>
        <w:t>Sorsolás</w:t>
      </w:r>
      <w:r w:rsidR="00E37A5A">
        <w:rPr>
          <w:b/>
          <w:bCs/>
          <w:color w:val="58595A"/>
          <w:w w:val="115"/>
          <w:szCs w:val="22"/>
          <w:u w:val="single"/>
        </w:rPr>
        <w:t xml:space="preserve">ok </w:t>
      </w:r>
      <w:r w:rsidR="00AB4C42" w:rsidRPr="00E37A5A">
        <w:rPr>
          <w:b/>
          <w:bCs/>
          <w:color w:val="58595A"/>
          <w:w w:val="115"/>
          <w:szCs w:val="22"/>
          <w:u w:val="single"/>
        </w:rPr>
        <w:t>helyszíne</w:t>
      </w:r>
      <w:r w:rsidR="00E37A5A">
        <w:rPr>
          <w:color w:val="58595A"/>
          <w:w w:val="115"/>
          <w:szCs w:val="22"/>
        </w:rPr>
        <w:t xml:space="preserve">: </w:t>
      </w:r>
      <w:r w:rsidR="009B661B" w:rsidRPr="00DE54D3">
        <w:rPr>
          <w:color w:val="58595A"/>
          <w:w w:val="115"/>
          <w:szCs w:val="22"/>
        </w:rPr>
        <w:t xml:space="preserve">Petrányi Autó </w:t>
      </w:r>
      <w:r w:rsidR="00E37A5A">
        <w:rPr>
          <w:color w:val="58595A"/>
          <w:w w:val="115"/>
          <w:szCs w:val="22"/>
        </w:rPr>
        <w:t xml:space="preserve">Kft </w:t>
      </w:r>
      <w:r w:rsidR="001E7F0D">
        <w:rPr>
          <w:color w:val="58595A"/>
          <w:w w:val="115"/>
          <w:szCs w:val="22"/>
        </w:rPr>
        <w:t>B</w:t>
      </w:r>
      <w:r w:rsidR="00E37A5A">
        <w:rPr>
          <w:color w:val="58595A"/>
          <w:w w:val="115"/>
          <w:szCs w:val="22"/>
        </w:rPr>
        <w:t>udaörsi úti telephelye (Budaörsi út 179.)</w:t>
      </w:r>
      <w:r w:rsidR="009B661B" w:rsidRPr="00DE54D3">
        <w:rPr>
          <w:color w:val="58595A"/>
          <w:w w:val="115"/>
          <w:szCs w:val="22"/>
        </w:rPr>
        <w:t xml:space="preserve"> </w:t>
      </w:r>
    </w:p>
    <w:p w14:paraId="4306C037" w14:textId="77777777" w:rsidR="0074729F" w:rsidRDefault="0074729F">
      <w:pPr>
        <w:pStyle w:val="Szvegtrzs"/>
        <w:spacing w:before="4"/>
        <w:rPr>
          <w:b/>
          <w:bCs/>
          <w:color w:val="58595A"/>
          <w:w w:val="115"/>
          <w:szCs w:val="22"/>
          <w:u w:val="single"/>
        </w:rPr>
      </w:pPr>
    </w:p>
    <w:p w14:paraId="2E93B84B" w14:textId="10458641" w:rsidR="0074729F" w:rsidRPr="00DE54D3" w:rsidRDefault="0074729F" w:rsidP="0074729F">
      <w:pPr>
        <w:pStyle w:val="Szvegtrzs"/>
        <w:spacing w:before="4"/>
        <w:rPr>
          <w:color w:val="58595A"/>
          <w:w w:val="115"/>
          <w:szCs w:val="22"/>
        </w:rPr>
      </w:pPr>
      <w:r w:rsidRPr="00DE54D3">
        <w:rPr>
          <w:color w:val="58595A"/>
          <w:w w:val="115"/>
          <w:szCs w:val="22"/>
        </w:rPr>
        <w:t>A sorsolás nem nyilvános. A sorsolás 3 tagú sorsolási bizottság jelenlétében történik. A sorsolási bizottság a sorsolásról jegyzőkönyvet készít, a jegyzőkönyvet a sorsolási bizottság tagjai aláírásukkal hitelesít</w:t>
      </w:r>
      <w:r w:rsidR="003676D2" w:rsidRPr="00DE54D3">
        <w:rPr>
          <w:color w:val="58595A"/>
          <w:w w:val="115"/>
          <w:szCs w:val="22"/>
        </w:rPr>
        <w:t>ik.</w:t>
      </w:r>
      <w:r w:rsidRPr="00DE54D3">
        <w:rPr>
          <w:color w:val="58595A"/>
          <w:w w:val="115"/>
          <w:szCs w:val="22"/>
        </w:rPr>
        <w:t xml:space="preserve"> </w:t>
      </w:r>
    </w:p>
    <w:p w14:paraId="553501A7" w14:textId="77777777" w:rsidR="00FE58F6" w:rsidRDefault="00FE58F6" w:rsidP="0074729F">
      <w:pPr>
        <w:pStyle w:val="Szvegtrzs"/>
        <w:spacing w:before="4"/>
        <w:rPr>
          <w:color w:val="58595A"/>
          <w:w w:val="115"/>
          <w:szCs w:val="22"/>
        </w:rPr>
      </w:pPr>
    </w:p>
    <w:p w14:paraId="46E943BE" w14:textId="3F2992A6" w:rsidR="00D87E2F" w:rsidRPr="00AF4145" w:rsidRDefault="00D87E2F">
      <w:pPr>
        <w:pStyle w:val="Szvegtrzs"/>
        <w:spacing w:before="4"/>
        <w:rPr>
          <w:b/>
          <w:bCs/>
          <w:color w:val="58595A"/>
          <w:w w:val="115"/>
          <w:szCs w:val="22"/>
          <w:u w:val="single"/>
        </w:rPr>
      </w:pPr>
      <w:r w:rsidRPr="00FE58F6">
        <w:rPr>
          <w:color w:val="58595A"/>
          <w:w w:val="115"/>
          <w:szCs w:val="22"/>
        </w:rPr>
        <w:t>A Sorsolást követően Szervező 5 munkanapon belül értesíti a nyerteseket</w:t>
      </w:r>
      <w:r w:rsidR="00203C34" w:rsidRPr="00FE58F6">
        <w:rPr>
          <w:color w:val="58595A"/>
          <w:w w:val="115"/>
          <w:szCs w:val="22"/>
        </w:rPr>
        <w:t xml:space="preserve"> a megadott elérhetőségeken (telefon és </w:t>
      </w:r>
      <w:r w:rsidR="00E57C10" w:rsidRPr="00FE58F6">
        <w:rPr>
          <w:color w:val="58595A"/>
          <w:w w:val="115"/>
          <w:szCs w:val="22"/>
        </w:rPr>
        <w:t>email cím.)</w:t>
      </w:r>
      <w:r w:rsidRPr="00FE58F6">
        <w:rPr>
          <w:color w:val="58595A"/>
          <w:w w:val="115"/>
          <w:szCs w:val="22"/>
        </w:rPr>
        <w:t xml:space="preserve">. </w:t>
      </w:r>
    </w:p>
    <w:p w14:paraId="18460791" w14:textId="77777777" w:rsidR="00DE54D3" w:rsidRDefault="00DE54D3" w:rsidP="005709B7">
      <w:pPr>
        <w:pStyle w:val="Listaszerbekezds"/>
        <w:tabs>
          <w:tab w:val="left" w:pos="485"/>
        </w:tabs>
        <w:spacing w:line="249" w:lineRule="auto"/>
        <w:rPr>
          <w:color w:val="58595A"/>
          <w:w w:val="115"/>
          <w:sz w:val="20"/>
        </w:rPr>
      </w:pPr>
    </w:p>
    <w:p w14:paraId="25E92D2B" w14:textId="0213790D" w:rsidR="00CA7AAE" w:rsidRPr="009F0C7A" w:rsidRDefault="00DE54D3" w:rsidP="009F0C7A">
      <w:pPr>
        <w:pStyle w:val="Listaszerbekezds"/>
        <w:tabs>
          <w:tab w:val="left" w:pos="485"/>
        </w:tabs>
        <w:spacing w:line="249" w:lineRule="auto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nyeremény átvételére </w:t>
      </w:r>
      <w:r w:rsidR="00475D43">
        <w:rPr>
          <w:color w:val="58595A"/>
          <w:w w:val="115"/>
          <w:sz w:val="20"/>
        </w:rPr>
        <w:t>a sorsolás</w:t>
      </w:r>
      <w:r w:rsidR="002075BA">
        <w:rPr>
          <w:color w:val="58595A"/>
          <w:w w:val="115"/>
          <w:sz w:val="20"/>
        </w:rPr>
        <w:t>t</w:t>
      </w:r>
      <w:r w:rsidR="00475D43">
        <w:rPr>
          <w:color w:val="58595A"/>
          <w:w w:val="115"/>
          <w:sz w:val="20"/>
        </w:rPr>
        <w:t xml:space="preserve"> követő 30 na</w:t>
      </w:r>
      <w:r w:rsidR="002075BA">
        <w:rPr>
          <w:color w:val="58595A"/>
          <w:w w:val="115"/>
          <w:sz w:val="20"/>
        </w:rPr>
        <w:t>p</w:t>
      </w:r>
      <w:r w:rsidR="00475D43">
        <w:rPr>
          <w:color w:val="58595A"/>
          <w:w w:val="115"/>
          <w:sz w:val="20"/>
        </w:rPr>
        <w:t>tári napon belül van lehetőség a szervező Petrányi Autó</w:t>
      </w:r>
      <w:r w:rsidR="00DC5037">
        <w:rPr>
          <w:color w:val="58595A"/>
          <w:w w:val="115"/>
          <w:sz w:val="20"/>
        </w:rPr>
        <w:t xml:space="preserve"> telephelyei közül a nyertes vásárlás</w:t>
      </w:r>
      <w:r w:rsidR="00FC4E25">
        <w:rPr>
          <w:color w:val="58595A"/>
          <w:w w:val="115"/>
          <w:sz w:val="20"/>
        </w:rPr>
        <w:t>ának</w:t>
      </w:r>
      <w:r w:rsidR="00DC5037">
        <w:rPr>
          <w:color w:val="58595A"/>
          <w:w w:val="115"/>
          <w:sz w:val="20"/>
        </w:rPr>
        <w:t xml:space="preserve"> helyszínén.</w:t>
      </w:r>
    </w:p>
    <w:p w14:paraId="60D77FD1" w14:textId="77777777" w:rsidR="005709B7" w:rsidRDefault="005709B7" w:rsidP="005709B7">
      <w:pPr>
        <w:pStyle w:val="Listaszerbekezds"/>
        <w:tabs>
          <w:tab w:val="left" w:pos="485"/>
        </w:tabs>
        <w:spacing w:line="249" w:lineRule="auto"/>
        <w:rPr>
          <w:color w:val="58595A"/>
          <w:w w:val="115"/>
          <w:sz w:val="20"/>
        </w:rPr>
      </w:pPr>
    </w:p>
    <w:p w14:paraId="553155D9" w14:textId="658456DA" w:rsidR="00AF09B6" w:rsidRPr="00E24A7D" w:rsidRDefault="004B6A77" w:rsidP="005709B7">
      <w:pPr>
        <w:pStyle w:val="Listaszerbekezds"/>
        <w:tabs>
          <w:tab w:val="left" w:pos="485"/>
        </w:tabs>
        <w:spacing w:line="249" w:lineRule="auto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Szervező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kizárja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Játékból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="005709B7">
        <w:rPr>
          <w:color w:val="58595A"/>
          <w:w w:val="115"/>
          <w:sz w:val="20"/>
        </w:rPr>
        <w:t xml:space="preserve"> Játékost</w:t>
      </w:r>
      <w:r w:rsidRPr="00E24A7D">
        <w:rPr>
          <w:color w:val="58595A"/>
          <w:w w:val="115"/>
          <w:sz w:val="20"/>
        </w:rPr>
        <w:t xml:space="preserve">, </w:t>
      </w:r>
      <w:r>
        <w:rPr>
          <w:color w:val="58595A"/>
          <w:w w:val="115"/>
          <w:sz w:val="20"/>
        </w:rPr>
        <w:t>a</w:t>
      </w:r>
      <w:r w:rsidR="00B711D2">
        <w:rPr>
          <w:color w:val="58595A"/>
          <w:w w:val="115"/>
          <w:sz w:val="20"/>
        </w:rPr>
        <w:t>kinek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nyer</w:t>
      </w:r>
      <w:r>
        <w:rPr>
          <w:color w:val="58595A"/>
          <w:w w:val="115"/>
          <w:sz w:val="20"/>
        </w:rPr>
        <w:t>eményt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azért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nem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lehet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átadni,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mert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="005709B7">
        <w:rPr>
          <w:color w:val="58595A"/>
          <w:w w:val="115"/>
          <w:sz w:val="20"/>
        </w:rPr>
        <w:t xml:space="preserve"> regisztráció során</w:t>
      </w:r>
      <w:r w:rsidRPr="00E24A7D">
        <w:rPr>
          <w:color w:val="58595A"/>
          <w:w w:val="115"/>
          <w:sz w:val="20"/>
        </w:rPr>
        <w:t xml:space="preserve"> feltüntetett </w:t>
      </w:r>
      <w:r>
        <w:rPr>
          <w:color w:val="58595A"/>
          <w:w w:val="115"/>
          <w:sz w:val="20"/>
        </w:rPr>
        <w:t>személyes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adatok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nem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valósak,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hiányosak</w:t>
      </w:r>
      <w:r w:rsidRPr="00E24A7D">
        <w:rPr>
          <w:color w:val="58595A"/>
          <w:w w:val="115"/>
          <w:sz w:val="20"/>
        </w:rPr>
        <w:t xml:space="preserve"> vagy </w:t>
      </w:r>
      <w:r>
        <w:rPr>
          <w:color w:val="58595A"/>
          <w:w w:val="115"/>
          <w:sz w:val="20"/>
        </w:rPr>
        <w:t>tévesek,</w:t>
      </w:r>
      <w:r w:rsidRPr="00E24A7D">
        <w:rPr>
          <w:color w:val="58595A"/>
          <w:w w:val="115"/>
          <w:sz w:val="20"/>
        </w:rPr>
        <w:t xml:space="preserve"> vagy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Játékos </w:t>
      </w:r>
      <w:r>
        <w:rPr>
          <w:color w:val="58595A"/>
          <w:w w:val="115"/>
          <w:sz w:val="20"/>
        </w:rPr>
        <w:t>egyéb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okból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 xml:space="preserve">nem </w:t>
      </w:r>
      <w:r w:rsidRPr="00E24A7D">
        <w:rPr>
          <w:color w:val="58595A"/>
          <w:w w:val="115"/>
          <w:sz w:val="20"/>
        </w:rPr>
        <w:t xml:space="preserve">felel </w:t>
      </w:r>
      <w:r>
        <w:rPr>
          <w:color w:val="58595A"/>
          <w:w w:val="115"/>
          <w:sz w:val="20"/>
        </w:rPr>
        <w:t>meg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jelen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szabályzatban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leírt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személyi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feltételeknek.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Játékos téves </w:t>
      </w:r>
      <w:r>
        <w:rPr>
          <w:color w:val="58595A"/>
          <w:w w:val="115"/>
          <w:sz w:val="20"/>
        </w:rPr>
        <w:t>adatszolgáltatásából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eredően 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Szervezőt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és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Lebonyolítót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semmilyen</w:t>
      </w:r>
      <w:r w:rsidRPr="00E24A7D">
        <w:rPr>
          <w:color w:val="58595A"/>
          <w:w w:val="115"/>
          <w:sz w:val="20"/>
        </w:rPr>
        <w:t xml:space="preserve"> felelősség </w:t>
      </w:r>
      <w:r>
        <w:rPr>
          <w:color w:val="58595A"/>
          <w:w w:val="115"/>
          <w:sz w:val="20"/>
        </w:rPr>
        <w:t>nem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terheli.</w:t>
      </w:r>
    </w:p>
    <w:p w14:paraId="60B7546D" w14:textId="77777777" w:rsidR="00AF09B6" w:rsidRDefault="00AF09B6">
      <w:pPr>
        <w:spacing w:line="249" w:lineRule="auto"/>
        <w:jc w:val="both"/>
        <w:rPr>
          <w:sz w:val="20"/>
        </w:rPr>
        <w:sectPr w:rsidR="00AF09B6">
          <w:pgSz w:w="11910" w:h="16840"/>
          <w:pgMar w:top="1580" w:right="600" w:bottom="280" w:left="620" w:header="720" w:footer="0" w:gutter="0"/>
          <w:cols w:space="708"/>
        </w:sectPr>
      </w:pPr>
    </w:p>
    <w:p w14:paraId="742EB755" w14:textId="77777777" w:rsidR="00AF09B6" w:rsidRDefault="004B6A77">
      <w:pPr>
        <w:pStyle w:val="Cmsor1"/>
        <w:numPr>
          <w:ilvl w:val="0"/>
          <w:numId w:val="3"/>
        </w:numPr>
        <w:tabs>
          <w:tab w:val="left" w:pos="342"/>
        </w:tabs>
        <w:spacing w:before="116"/>
        <w:ind w:left="341" w:hanging="242"/>
      </w:pPr>
      <w:r>
        <w:rPr>
          <w:color w:val="58595A"/>
          <w:w w:val="110"/>
        </w:rPr>
        <w:lastRenderedPageBreak/>
        <w:t>ADÓZÁS,</w:t>
      </w:r>
      <w:r>
        <w:rPr>
          <w:color w:val="58595A"/>
          <w:spacing w:val="-21"/>
          <w:w w:val="110"/>
        </w:rPr>
        <w:t xml:space="preserve"> </w:t>
      </w:r>
      <w:r>
        <w:rPr>
          <w:color w:val="58595A"/>
          <w:spacing w:val="-4"/>
          <w:w w:val="110"/>
        </w:rPr>
        <w:t>KÖLTSÉGVISELÉS</w:t>
      </w:r>
    </w:p>
    <w:p w14:paraId="3F3C1AA3" w14:textId="77777777" w:rsidR="00AF09B6" w:rsidRDefault="00AF09B6">
      <w:pPr>
        <w:pStyle w:val="Szvegtrzs"/>
        <w:spacing w:before="9"/>
        <w:rPr>
          <w:b/>
          <w:sz w:val="21"/>
        </w:rPr>
      </w:pPr>
    </w:p>
    <w:p w14:paraId="7FD6A246" w14:textId="464F51D6" w:rsidR="00AF09B6" w:rsidRPr="00E24A7D" w:rsidRDefault="004B6A77">
      <w:pPr>
        <w:pStyle w:val="Szvegtrzs"/>
        <w:spacing w:line="249" w:lineRule="auto"/>
        <w:ind w:left="100" w:right="117"/>
        <w:jc w:val="both"/>
        <w:rPr>
          <w:color w:val="58595A"/>
          <w:w w:val="115"/>
          <w:szCs w:val="22"/>
        </w:rPr>
      </w:pPr>
      <w:r w:rsidRPr="00E24A7D">
        <w:rPr>
          <w:color w:val="58595A"/>
          <w:w w:val="115"/>
          <w:szCs w:val="22"/>
        </w:rPr>
        <w:t xml:space="preserve">A Nyereményhez tartozó esetleges SZJA fizetési kötelezettséget a Szervező viseli. Szervezőt a Nyeremény fentiek szerinti átadásán és adóvonzata kiegyenlítésén kívül további kötelezettség nem terheli. </w:t>
      </w:r>
    </w:p>
    <w:p w14:paraId="681C4712" w14:textId="77777777" w:rsidR="00AF09B6" w:rsidRDefault="00AF09B6">
      <w:pPr>
        <w:pStyle w:val="Szvegtrzs"/>
        <w:spacing w:before="3"/>
        <w:rPr>
          <w:sz w:val="21"/>
        </w:rPr>
      </w:pPr>
    </w:p>
    <w:p w14:paraId="1FDF7042" w14:textId="77777777" w:rsidR="00AF09B6" w:rsidRDefault="004B6A77">
      <w:pPr>
        <w:pStyle w:val="Cmsor1"/>
        <w:numPr>
          <w:ilvl w:val="0"/>
          <w:numId w:val="3"/>
        </w:numPr>
        <w:tabs>
          <w:tab w:val="left" w:pos="299"/>
        </w:tabs>
        <w:ind w:left="298" w:hanging="199"/>
      </w:pPr>
      <w:r>
        <w:rPr>
          <w:color w:val="58595A"/>
          <w:w w:val="110"/>
        </w:rPr>
        <w:t>INFORMÁCIÓ A</w:t>
      </w:r>
      <w:r>
        <w:rPr>
          <w:color w:val="58595A"/>
          <w:spacing w:val="-38"/>
          <w:w w:val="110"/>
        </w:rPr>
        <w:t xml:space="preserve"> </w:t>
      </w:r>
      <w:r>
        <w:rPr>
          <w:color w:val="58595A"/>
          <w:spacing w:val="-4"/>
          <w:w w:val="110"/>
        </w:rPr>
        <w:t>JÁTÉKRÓL</w:t>
      </w:r>
    </w:p>
    <w:p w14:paraId="59E24AF9" w14:textId="77777777" w:rsidR="00AF09B6" w:rsidRDefault="00AF09B6">
      <w:pPr>
        <w:pStyle w:val="Szvegtrzs"/>
        <w:spacing w:before="9"/>
        <w:rPr>
          <w:b/>
          <w:sz w:val="21"/>
        </w:rPr>
      </w:pPr>
    </w:p>
    <w:p w14:paraId="596318BC" w14:textId="2E7C68A1" w:rsidR="00AF09B6" w:rsidRDefault="004B6A77">
      <w:pPr>
        <w:pStyle w:val="Szvegtrzs"/>
        <w:ind w:left="100"/>
        <w:jc w:val="both"/>
        <w:rPr>
          <w:color w:val="58595A"/>
          <w:w w:val="115"/>
        </w:rPr>
      </w:pPr>
      <w:r>
        <w:rPr>
          <w:color w:val="58595A"/>
          <w:w w:val="115"/>
        </w:rPr>
        <w:t>A Játékról részletes információk a</w:t>
      </w:r>
      <w:r w:rsidR="00FA4671">
        <w:t xml:space="preserve"> </w:t>
      </w:r>
      <w:hyperlink r:id="rId12" w:history="1">
        <w:r w:rsidR="009F0C7A" w:rsidRPr="006A0A03">
          <w:rPr>
            <w:rStyle w:val="Hiperhivatkozs"/>
          </w:rPr>
          <w:t>www.petranyiauto.hu</w:t>
        </w:r>
      </w:hyperlink>
      <w:r w:rsidR="008C631F" w:rsidRPr="008C631F">
        <w:rPr>
          <w:rStyle w:val="Hiperhivatkozs"/>
          <w:color w:val="auto"/>
          <w:u w:val="none"/>
        </w:rPr>
        <w:t xml:space="preserve"> és a dedikált </w:t>
      </w:r>
      <w:hyperlink r:id="rId13" w:history="1">
        <w:r w:rsidR="008C631F" w:rsidRPr="006A0A03">
          <w:rPr>
            <w:rStyle w:val="Hiperhivatkozs"/>
          </w:rPr>
          <w:t>www.petranyiauto.hu</w:t>
        </w:r>
      </w:hyperlink>
      <w:r w:rsidR="008C631F">
        <w:rPr>
          <w:rStyle w:val="Hiperhivatkozs"/>
        </w:rPr>
        <w:t>/teletank</w:t>
      </w:r>
      <w:r w:rsidR="008D793D">
        <w:rPr>
          <w:rStyle w:val="Hiperhivatkozs"/>
        </w:rPr>
        <w:t>/</w:t>
      </w:r>
      <w:r>
        <w:rPr>
          <w:color w:val="58595A"/>
          <w:w w:val="115"/>
        </w:rPr>
        <w:t xml:space="preserve"> </w:t>
      </w:r>
      <w:r w:rsidR="005709B7">
        <w:rPr>
          <w:color w:val="58595A"/>
          <w:w w:val="115"/>
        </w:rPr>
        <w:t>web</w:t>
      </w:r>
      <w:r>
        <w:rPr>
          <w:color w:val="58595A"/>
          <w:w w:val="115"/>
        </w:rPr>
        <w:t>oldalon érhetők el.</w:t>
      </w:r>
    </w:p>
    <w:p w14:paraId="16F03E68" w14:textId="77777777" w:rsidR="004B6A77" w:rsidRPr="004B6A77" w:rsidRDefault="004B6A77" w:rsidP="004B6A77">
      <w:pPr>
        <w:pStyle w:val="Szvegtrzs"/>
        <w:ind w:left="100"/>
        <w:jc w:val="both"/>
        <w:rPr>
          <w:color w:val="58595A"/>
          <w:w w:val="115"/>
        </w:rPr>
      </w:pPr>
    </w:p>
    <w:p w14:paraId="1996DE9F" w14:textId="77777777" w:rsidR="004B6A77" w:rsidRPr="004B6A77" w:rsidRDefault="004B6A77" w:rsidP="004B6A77">
      <w:pPr>
        <w:pStyle w:val="Szvegtrzs"/>
        <w:ind w:left="100"/>
        <w:jc w:val="both"/>
        <w:rPr>
          <w:color w:val="58595A"/>
          <w:w w:val="115"/>
        </w:rPr>
      </w:pPr>
      <w:r w:rsidRPr="004B6A77">
        <w:rPr>
          <w:color w:val="58595A"/>
          <w:w w:val="115"/>
        </w:rPr>
        <w:t>További tájékoztatás: Petrányi Autó Kontakt Center (</w:t>
      </w:r>
      <w:hyperlink r:id="rId14" w:history="1">
        <w:r w:rsidRPr="004B6A77">
          <w:rPr>
            <w:rStyle w:val="Hiperhivatkozs"/>
            <w:w w:val="115"/>
          </w:rPr>
          <w:t>kontakt@petranyiauto.hu</w:t>
        </w:r>
      </w:hyperlink>
      <w:r w:rsidRPr="004B6A77">
        <w:rPr>
          <w:color w:val="58595A"/>
          <w:w w:val="115"/>
        </w:rPr>
        <w:t>) és 06-1-881-0081</w:t>
      </w:r>
    </w:p>
    <w:p w14:paraId="3F83B123" w14:textId="77777777" w:rsidR="00547530" w:rsidRDefault="00547530" w:rsidP="004B6A77">
      <w:pPr>
        <w:pStyle w:val="Szvegtrzs"/>
        <w:jc w:val="both"/>
      </w:pPr>
    </w:p>
    <w:p w14:paraId="49B8BBD0" w14:textId="77777777" w:rsidR="00AF09B6" w:rsidRDefault="00AF09B6">
      <w:pPr>
        <w:pStyle w:val="Szvegtrzs"/>
        <w:spacing w:before="8"/>
        <w:rPr>
          <w:sz w:val="21"/>
        </w:rPr>
      </w:pPr>
    </w:p>
    <w:p w14:paraId="4F09FA65" w14:textId="77777777" w:rsidR="00AF09B6" w:rsidRDefault="004B6A77">
      <w:pPr>
        <w:pStyle w:val="Cmsor1"/>
        <w:numPr>
          <w:ilvl w:val="0"/>
          <w:numId w:val="3"/>
        </w:numPr>
        <w:tabs>
          <w:tab w:val="left" w:pos="346"/>
        </w:tabs>
        <w:ind w:left="345" w:hanging="246"/>
      </w:pPr>
      <w:r>
        <w:rPr>
          <w:color w:val="58595A"/>
          <w:w w:val="105"/>
        </w:rPr>
        <w:t>VEGYES</w:t>
      </w:r>
      <w:r>
        <w:rPr>
          <w:color w:val="58595A"/>
          <w:spacing w:val="-16"/>
          <w:w w:val="105"/>
        </w:rPr>
        <w:t xml:space="preserve"> </w:t>
      </w:r>
      <w:r>
        <w:rPr>
          <w:color w:val="58595A"/>
          <w:w w:val="105"/>
        </w:rPr>
        <w:t>RENDELKEZÉSEK</w:t>
      </w:r>
    </w:p>
    <w:p w14:paraId="4CD7DABE" w14:textId="77777777" w:rsidR="00AF09B6" w:rsidRDefault="00AF09B6">
      <w:pPr>
        <w:pStyle w:val="Szvegtrzs"/>
        <w:spacing w:before="9"/>
        <w:rPr>
          <w:b/>
          <w:sz w:val="21"/>
        </w:rPr>
      </w:pPr>
    </w:p>
    <w:p w14:paraId="7DD97697" w14:textId="36C9EA77" w:rsidR="00AF09B6" w:rsidRPr="00B44057" w:rsidRDefault="004B6A77" w:rsidP="00B44057">
      <w:pPr>
        <w:pStyle w:val="Listaszerbekezds"/>
        <w:numPr>
          <w:ilvl w:val="1"/>
          <w:numId w:val="3"/>
        </w:numPr>
        <w:tabs>
          <w:tab w:val="left" w:pos="437"/>
        </w:tabs>
        <w:spacing w:line="249" w:lineRule="auto"/>
        <w:ind w:firstLine="0"/>
        <w:rPr>
          <w:color w:val="58595A"/>
          <w:w w:val="115"/>
          <w:sz w:val="20"/>
          <w:szCs w:val="20"/>
        </w:rPr>
      </w:pPr>
      <w:r w:rsidRPr="00E24A7D">
        <w:rPr>
          <w:color w:val="58595A"/>
          <w:w w:val="115"/>
          <w:sz w:val="20"/>
          <w:szCs w:val="20"/>
        </w:rPr>
        <w:t xml:space="preserve">A </w:t>
      </w:r>
      <w:r w:rsidR="005709B7">
        <w:rPr>
          <w:color w:val="58595A"/>
          <w:w w:val="115"/>
          <w:sz w:val="20"/>
          <w:szCs w:val="20"/>
        </w:rPr>
        <w:t>Játékosok adatainak</w:t>
      </w:r>
      <w:r w:rsidRPr="00E24A7D">
        <w:rPr>
          <w:color w:val="58595A"/>
          <w:w w:val="115"/>
          <w:sz w:val="20"/>
          <w:szCs w:val="20"/>
        </w:rPr>
        <w:t xml:space="preserve"> hiányosságáért/hibájáért (pl. név</w:t>
      </w:r>
      <w:r w:rsidR="00E24A7D" w:rsidRPr="00E24A7D">
        <w:rPr>
          <w:color w:val="58595A"/>
          <w:w w:val="115"/>
          <w:sz w:val="20"/>
          <w:szCs w:val="20"/>
        </w:rPr>
        <w:t xml:space="preserve"> </w:t>
      </w:r>
      <w:r w:rsidRPr="00E24A7D">
        <w:rPr>
          <w:color w:val="58595A"/>
          <w:w w:val="115"/>
          <w:sz w:val="20"/>
          <w:szCs w:val="20"/>
        </w:rPr>
        <w:t>elírás</w:t>
      </w:r>
      <w:r w:rsidR="0094310D">
        <w:rPr>
          <w:color w:val="58595A"/>
          <w:w w:val="115"/>
          <w:sz w:val="20"/>
          <w:szCs w:val="20"/>
        </w:rPr>
        <w:t>a</w:t>
      </w:r>
      <w:r w:rsidRPr="00E24A7D">
        <w:rPr>
          <w:color w:val="58595A"/>
          <w:w w:val="115"/>
          <w:sz w:val="20"/>
          <w:szCs w:val="20"/>
        </w:rPr>
        <w:t xml:space="preserve">, e-mail cím elírása, téves vagy nem valós adat </w:t>
      </w:r>
      <w:r w:rsidR="00B25F30" w:rsidRPr="00E24A7D">
        <w:rPr>
          <w:color w:val="58595A"/>
          <w:w w:val="115"/>
          <w:sz w:val="20"/>
          <w:szCs w:val="20"/>
        </w:rPr>
        <w:t>feltüntetése</w:t>
      </w:r>
      <w:r w:rsidR="002075BA">
        <w:rPr>
          <w:color w:val="58595A"/>
          <w:w w:val="115"/>
          <w:sz w:val="20"/>
          <w:szCs w:val="20"/>
        </w:rPr>
        <w:t xml:space="preserve"> </w:t>
      </w:r>
      <w:r w:rsidRPr="00E24A7D">
        <w:rPr>
          <w:color w:val="58595A"/>
          <w:w w:val="115"/>
          <w:sz w:val="20"/>
          <w:szCs w:val="20"/>
        </w:rPr>
        <w:t>stb.), és ebből eredően a Nyeremény átadásának elmaradásáért vagy késedelméért sem a Szervező, sem a Lebonyolító semmilyen felelősséget nem vállal.</w:t>
      </w:r>
    </w:p>
    <w:p w14:paraId="31AD175D" w14:textId="77777777" w:rsidR="00AF09B6" w:rsidRDefault="00AF09B6">
      <w:pPr>
        <w:pStyle w:val="Szvegtrzs"/>
        <w:spacing w:before="1"/>
        <w:rPr>
          <w:sz w:val="21"/>
        </w:rPr>
      </w:pPr>
    </w:p>
    <w:p w14:paraId="58661D35" w14:textId="77777777" w:rsidR="00AF09B6" w:rsidRDefault="004B6A77">
      <w:pPr>
        <w:pStyle w:val="Cmsor1"/>
        <w:numPr>
          <w:ilvl w:val="0"/>
          <w:numId w:val="3"/>
        </w:numPr>
        <w:tabs>
          <w:tab w:val="left" w:pos="336"/>
        </w:tabs>
        <w:ind w:left="335" w:hanging="236"/>
      </w:pPr>
      <w:r>
        <w:rPr>
          <w:color w:val="58595A"/>
          <w:spacing w:val="-3"/>
          <w:w w:val="110"/>
        </w:rPr>
        <w:t>ADATVÉDELMI</w:t>
      </w:r>
      <w:r>
        <w:rPr>
          <w:color w:val="58595A"/>
          <w:spacing w:val="-19"/>
          <w:w w:val="110"/>
        </w:rPr>
        <w:t xml:space="preserve"> </w:t>
      </w:r>
      <w:r>
        <w:rPr>
          <w:color w:val="58595A"/>
          <w:spacing w:val="-8"/>
          <w:w w:val="110"/>
        </w:rPr>
        <w:t>TÁJÉKOZTATÓ</w:t>
      </w:r>
    </w:p>
    <w:p w14:paraId="607B4C99" w14:textId="77777777" w:rsidR="00AF09B6" w:rsidRDefault="00AF09B6">
      <w:pPr>
        <w:pStyle w:val="Szvegtrzs"/>
        <w:spacing w:before="9"/>
        <w:rPr>
          <w:b/>
          <w:sz w:val="21"/>
        </w:rPr>
      </w:pPr>
    </w:p>
    <w:p w14:paraId="75367B52" w14:textId="0952A858" w:rsidR="00AF09B6" w:rsidRPr="002A2471" w:rsidRDefault="004B6A77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Játékban</w:t>
      </w:r>
      <w:r w:rsidRPr="002A2471">
        <w:rPr>
          <w:color w:val="58595A"/>
          <w:w w:val="115"/>
        </w:rPr>
        <w:t xml:space="preserve"> való </w:t>
      </w:r>
      <w:r>
        <w:rPr>
          <w:color w:val="58595A"/>
          <w:w w:val="115"/>
        </w:rPr>
        <w:t>részvétel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és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Játék</w:t>
      </w:r>
      <w:r w:rsidR="00017A1D">
        <w:rPr>
          <w:color w:val="58595A"/>
          <w:w w:val="115"/>
        </w:rPr>
        <w:t xml:space="preserve"> </w:t>
      </w:r>
      <w:r>
        <w:rPr>
          <w:color w:val="58595A"/>
          <w:w w:val="115"/>
        </w:rPr>
        <w:t>során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megadott</w:t>
      </w:r>
      <w:r w:rsidRPr="002A2471">
        <w:rPr>
          <w:color w:val="58595A"/>
          <w:w w:val="115"/>
        </w:rPr>
        <w:t xml:space="preserve"> adatszolgáltatás </w:t>
      </w:r>
      <w:r>
        <w:rPr>
          <w:color w:val="58595A"/>
          <w:w w:val="115"/>
        </w:rPr>
        <w:t>önkéntes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és</w:t>
      </w:r>
      <w:r w:rsidRPr="002A2471">
        <w:rPr>
          <w:color w:val="58595A"/>
          <w:w w:val="115"/>
        </w:rPr>
        <w:t xml:space="preserve"> megfelelő </w:t>
      </w:r>
      <w:r>
        <w:rPr>
          <w:color w:val="58595A"/>
          <w:w w:val="115"/>
        </w:rPr>
        <w:t xml:space="preserve">tájékoztatás </w:t>
      </w:r>
      <w:r w:rsidRPr="002A2471">
        <w:rPr>
          <w:color w:val="58595A"/>
          <w:w w:val="115"/>
        </w:rPr>
        <w:t>birtokában történt.</w:t>
      </w:r>
    </w:p>
    <w:p w14:paraId="4625EEA7" w14:textId="77777777" w:rsidR="00AF09B6" w:rsidRPr="002A2471" w:rsidRDefault="00AF09B6">
      <w:pPr>
        <w:pStyle w:val="Szvegtrzs"/>
        <w:rPr>
          <w:color w:val="58595A"/>
          <w:w w:val="115"/>
        </w:rPr>
      </w:pPr>
    </w:p>
    <w:p w14:paraId="3C085D43" w14:textId="1029F3B8" w:rsidR="00AF09B6" w:rsidRPr="002A2471" w:rsidRDefault="004B6A77" w:rsidP="00593C88">
      <w:pPr>
        <w:pStyle w:val="Szvegtrzs"/>
        <w:spacing w:line="249" w:lineRule="auto"/>
        <w:ind w:left="100" w:right="117"/>
        <w:jc w:val="both"/>
        <w:rPr>
          <w:color w:val="58595A"/>
          <w:w w:val="115"/>
        </w:rPr>
        <w:sectPr w:rsidR="00AF09B6" w:rsidRPr="002A2471">
          <w:pgSz w:w="11910" w:h="16840"/>
          <w:pgMar w:top="1580" w:right="600" w:bottom="280" w:left="620" w:header="720" w:footer="0" w:gutter="0"/>
          <w:cols w:space="708"/>
        </w:sectPr>
      </w:pPr>
      <w:r w:rsidRPr="002A2471">
        <w:rPr>
          <w:color w:val="58595A"/>
          <w:w w:val="115"/>
        </w:rPr>
        <w:t>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atkezelés jogalapja a Játékos önkéntes,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atkezeléshez való hozzájáruló nyilatkozata, amely a Játékban való részvétellel a </w:t>
      </w:r>
      <w:r>
        <w:rPr>
          <w:color w:val="58595A"/>
          <w:w w:val="115"/>
        </w:rPr>
        <w:t>je</w:t>
      </w:r>
      <w:r w:rsidRPr="002A2471">
        <w:rPr>
          <w:color w:val="58595A"/>
          <w:w w:val="115"/>
        </w:rPr>
        <w:t>len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>bályzat elfoga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ásával egyidejűleg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>egtörténik</w:t>
      </w:r>
    </w:p>
    <w:p w14:paraId="27EEB679" w14:textId="4251987B" w:rsidR="00AF09B6" w:rsidRPr="002A2471" w:rsidRDefault="004B6A77" w:rsidP="00593C88">
      <w:pPr>
        <w:pStyle w:val="Szvegtrzs"/>
        <w:spacing w:before="116" w:line="249" w:lineRule="auto"/>
        <w:ind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lastRenderedPageBreak/>
        <w:t>Azáltal,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hogy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Játékos </w:t>
      </w:r>
      <w:r>
        <w:rPr>
          <w:color w:val="58595A"/>
          <w:w w:val="115"/>
        </w:rPr>
        <w:t>részt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vesz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Játékban,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önkéntes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és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kifejezett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hozzájárulását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adja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ahhoz,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hogy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Sze</w:t>
      </w:r>
      <w:r w:rsidRPr="002A2471">
        <w:rPr>
          <w:color w:val="58595A"/>
          <w:w w:val="115"/>
        </w:rPr>
        <w:t xml:space="preserve">rvező, </w:t>
      </w:r>
      <w:r>
        <w:rPr>
          <w:color w:val="58595A"/>
          <w:w w:val="115"/>
        </w:rPr>
        <w:t>mint</w:t>
      </w:r>
      <w:r w:rsidRPr="002A2471">
        <w:rPr>
          <w:color w:val="58595A"/>
          <w:w w:val="115"/>
        </w:rPr>
        <w:t xml:space="preserve"> adatkezelő </w:t>
      </w:r>
      <w:r>
        <w:rPr>
          <w:color w:val="58595A"/>
          <w:w w:val="115"/>
        </w:rPr>
        <w:t>és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Lebonyolító,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mint</w:t>
      </w:r>
      <w:r w:rsidRPr="002A2471">
        <w:rPr>
          <w:color w:val="58595A"/>
          <w:w w:val="115"/>
        </w:rPr>
        <w:t xml:space="preserve"> adatfeldolgozó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alábbi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adatait,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alábbi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célra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és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jogalapon kezelje,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feldolgozza:</w:t>
      </w:r>
    </w:p>
    <w:p w14:paraId="0BDAFF5A" w14:textId="77777777" w:rsidR="00AF09B6" w:rsidRPr="002A2471" w:rsidRDefault="00AF09B6">
      <w:pPr>
        <w:pStyle w:val="Szvegtrzs"/>
        <w:spacing w:before="1"/>
        <w:rPr>
          <w:color w:val="58595A"/>
          <w:w w:val="115"/>
        </w:rPr>
      </w:pPr>
    </w:p>
    <w:p w14:paraId="6B82C66E" w14:textId="42E528B5" w:rsidR="00AF09B6" w:rsidRPr="002A2471" w:rsidRDefault="004B6A77">
      <w:pPr>
        <w:pStyle w:val="Listaszerbekezds"/>
        <w:numPr>
          <w:ilvl w:val="0"/>
          <w:numId w:val="2"/>
        </w:numPr>
        <w:tabs>
          <w:tab w:val="left" w:pos="209"/>
        </w:tabs>
        <w:spacing w:line="249" w:lineRule="auto"/>
        <w:ind w:firstLine="0"/>
        <w:rPr>
          <w:color w:val="58595A"/>
          <w:w w:val="115"/>
          <w:sz w:val="20"/>
          <w:szCs w:val="20"/>
        </w:rPr>
      </w:pPr>
      <w:r w:rsidRPr="002A2471">
        <w:rPr>
          <w:color w:val="58595A"/>
          <w:w w:val="115"/>
          <w:sz w:val="20"/>
          <w:szCs w:val="20"/>
        </w:rPr>
        <w:t>Kezelt adat típusa</w:t>
      </w:r>
      <w:r w:rsidR="002A2471" w:rsidRPr="002A2471">
        <w:rPr>
          <w:color w:val="58595A"/>
          <w:w w:val="115"/>
          <w:sz w:val="20"/>
          <w:szCs w:val="20"/>
        </w:rPr>
        <w:t>:</w:t>
      </w:r>
      <w:r w:rsidRPr="002A2471">
        <w:rPr>
          <w:color w:val="58595A"/>
          <w:w w:val="115"/>
          <w:sz w:val="20"/>
          <w:szCs w:val="20"/>
        </w:rPr>
        <w:t xml:space="preserve"> Név, Postai cím, Telefonszám</w:t>
      </w:r>
      <w:r w:rsidR="00FC4E25">
        <w:rPr>
          <w:color w:val="58595A"/>
          <w:w w:val="115"/>
          <w:sz w:val="20"/>
          <w:szCs w:val="20"/>
        </w:rPr>
        <w:t>, E-mail cím.</w:t>
      </w:r>
      <w:r w:rsidRPr="002A2471">
        <w:rPr>
          <w:color w:val="58595A"/>
          <w:w w:val="115"/>
          <w:sz w:val="20"/>
          <w:szCs w:val="20"/>
        </w:rPr>
        <w:t xml:space="preserve"> Adatkezelés célja: 1. Játékos azonosítása, 2. Játékban való részvétel, 3. Nyeremény kézbesítése, 4. Értesítés a nyereményről, kapcsolattartás a Játékkal és a nyereményekkel kapcsolatba</w:t>
      </w:r>
      <w:r w:rsidR="002A2471">
        <w:rPr>
          <w:color w:val="58595A"/>
          <w:w w:val="115"/>
          <w:sz w:val="20"/>
          <w:szCs w:val="20"/>
        </w:rPr>
        <w:t>n</w:t>
      </w:r>
      <w:r w:rsidRPr="002A2471">
        <w:rPr>
          <w:color w:val="58595A"/>
          <w:w w:val="115"/>
          <w:sz w:val="20"/>
          <w:szCs w:val="20"/>
        </w:rPr>
        <w:t>, 5. Adójogi és közteher fizetési és bejelentési kötelezettség teljesítése, 6. Jog- és igényérvényesítés -</w:t>
      </w:r>
      <w:r w:rsidR="002A2471">
        <w:rPr>
          <w:color w:val="58595A"/>
          <w:w w:val="115"/>
          <w:sz w:val="20"/>
          <w:szCs w:val="20"/>
        </w:rPr>
        <w:t xml:space="preserve"> </w:t>
      </w:r>
      <w:r w:rsidRPr="002A2471">
        <w:rPr>
          <w:color w:val="58595A"/>
          <w:w w:val="115"/>
          <w:sz w:val="20"/>
          <w:szCs w:val="20"/>
        </w:rPr>
        <w:t>Sorsolás lebonyolítása, nyertesként közzététel. Adatkezelés jogalapja GDPR 6. cikk</w:t>
      </w:r>
    </w:p>
    <w:p w14:paraId="130366A5" w14:textId="77777777" w:rsidR="00AF09B6" w:rsidRPr="002A2471" w:rsidRDefault="004B6A77">
      <w:pPr>
        <w:pStyle w:val="Szvegtrzs"/>
        <w:spacing w:before="3" w:line="249" w:lineRule="auto"/>
        <w:ind w:left="100" w:right="119"/>
        <w:jc w:val="both"/>
        <w:rPr>
          <w:color w:val="58595A"/>
          <w:w w:val="115"/>
        </w:rPr>
      </w:pPr>
      <w:r w:rsidRPr="002A2471">
        <w:rPr>
          <w:color w:val="58595A"/>
          <w:w w:val="115"/>
        </w:rPr>
        <w:t xml:space="preserve">(1) </w:t>
      </w:r>
      <w:proofErr w:type="spellStart"/>
      <w:r w:rsidRPr="002A2471">
        <w:rPr>
          <w:color w:val="58595A"/>
          <w:w w:val="115"/>
        </w:rPr>
        <w:t>bek</w:t>
      </w:r>
      <w:proofErr w:type="spellEnd"/>
      <w:r w:rsidRPr="002A2471">
        <w:rPr>
          <w:color w:val="58595A"/>
          <w:w w:val="115"/>
        </w:rPr>
        <w:t>. a) pontja szerinti hozzájárulás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atkezelés időtart</w:t>
      </w:r>
      <w:r>
        <w:rPr>
          <w:color w:val="58595A"/>
          <w:w w:val="115"/>
        </w:rPr>
        <w:t>ama</w:t>
      </w:r>
      <w:r w:rsidRPr="002A2471">
        <w:rPr>
          <w:color w:val="58595A"/>
          <w:w w:val="115"/>
        </w:rPr>
        <w:t xml:space="preserve"> A kezelt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atok a nyeremények átvételét követően haladéktal</w:t>
      </w:r>
      <w:r>
        <w:rPr>
          <w:color w:val="58595A"/>
          <w:w w:val="115"/>
        </w:rPr>
        <w:t>anul</w:t>
      </w:r>
      <w:r w:rsidRPr="002A2471">
        <w:rPr>
          <w:color w:val="58595A"/>
          <w:w w:val="115"/>
        </w:rPr>
        <w:t xml:space="preserve"> törlésre kerülnek, kivéve a pályázatokat (3. pont)</w:t>
      </w:r>
    </w:p>
    <w:p w14:paraId="04858503" w14:textId="77777777" w:rsidR="00AF09B6" w:rsidRDefault="00AF09B6">
      <w:pPr>
        <w:pStyle w:val="Szvegtrzs"/>
        <w:rPr>
          <w:sz w:val="21"/>
        </w:rPr>
      </w:pPr>
    </w:p>
    <w:p w14:paraId="114C78FE" w14:textId="4310F82F" w:rsidR="00AF09B6" w:rsidRPr="002A2471" w:rsidRDefault="004B6A77">
      <w:pPr>
        <w:pStyle w:val="Listaszerbekezds"/>
        <w:numPr>
          <w:ilvl w:val="0"/>
          <w:numId w:val="2"/>
        </w:numPr>
        <w:tabs>
          <w:tab w:val="left" w:pos="302"/>
        </w:tabs>
        <w:spacing w:before="1" w:line="249" w:lineRule="auto"/>
        <w:ind w:firstLine="0"/>
        <w:rPr>
          <w:color w:val="58595A"/>
          <w:w w:val="115"/>
          <w:sz w:val="20"/>
          <w:szCs w:val="20"/>
        </w:rPr>
      </w:pPr>
      <w:r w:rsidRPr="002A2471">
        <w:rPr>
          <w:color w:val="58595A"/>
          <w:w w:val="115"/>
          <w:sz w:val="20"/>
          <w:szCs w:val="20"/>
        </w:rPr>
        <w:t>Adatkezelés</w:t>
      </w:r>
      <w:r w:rsidR="00017A1D">
        <w:rPr>
          <w:color w:val="58595A"/>
          <w:w w:val="115"/>
          <w:sz w:val="20"/>
          <w:szCs w:val="20"/>
        </w:rPr>
        <w:t xml:space="preserve"> </w:t>
      </w:r>
      <w:r w:rsidRPr="002A2471">
        <w:rPr>
          <w:color w:val="58595A"/>
          <w:w w:val="115"/>
          <w:sz w:val="20"/>
          <w:szCs w:val="20"/>
        </w:rPr>
        <w:t>időtartama: A kezelt adatok a nyeremények átvételét követően haladéktalanul törlésre kerülnek</w:t>
      </w:r>
    </w:p>
    <w:p w14:paraId="3DCA64E4" w14:textId="77777777" w:rsidR="00AF09B6" w:rsidRPr="002A2471" w:rsidRDefault="00AF09B6">
      <w:pPr>
        <w:pStyle w:val="Szvegtrzs"/>
        <w:rPr>
          <w:color w:val="58595A"/>
          <w:w w:val="115"/>
        </w:rPr>
      </w:pPr>
    </w:p>
    <w:p w14:paraId="188D56A6" w14:textId="2C783561" w:rsidR="00AF09B6" w:rsidRPr="002A2471" w:rsidRDefault="004B6A77">
      <w:pPr>
        <w:pStyle w:val="Listaszerbekezds"/>
        <w:numPr>
          <w:ilvl w:val="0"/>
          <w:numId w:val="2"/>
        </w:numPr>
        <w:tabs>
          <w:tab w:val="left" w:pos="379"/>
        </w:tabs>
        <w:spacing w:line="249" w:lineRule="auto"/>
        <w:ind w:firstLine="0"/>
        <w:rPr>
          <w:color w:val="58595A"/>
          <w:w w:val="115"/>
          <w:sz w:val="20"/>
          <w:szCs w:val="20"/>
        </w:rPr>
      </w:pPr>
      <w:r w:rsidRPr="002A2471">
        <w:rPr>
          <w:color w:val="58595A"/>
          <w:w w:val="115"/>
          <w:sz w:val="20"/>
          <w:szCs w:val="20"/>
        </w:rPr>
        <w:t xml:space="preserve">Kezelt adat típusa: Szállítási név (forrás: Játékos által megadott) Adatkezelés célja: 1. Nyeremény kézbesítése, 2. Jog- és igényérvényesítés Adatkezelés jogalapja GDPR 6. cikk (1) </w:t>
      </w:r>
      <w:proofErr w:type="spellStart"/>
      <w:r w:rsidRPr="002A2471">
        <w:rPr>
          <w:color w:val="58595A"/>
          <w:w w:val="115"/>
          <w:sz w:val="20"/>
          <w:szCs w:val="20"/>
        </w:rPr>
        <w:t>bek</w:t>
      </w:r>
      <w:proofErr w:type="spellEnd"/>
      <w:r w:rsidRPr="002A2471">
        <w:rPr>
          <w:color w:val="58595A"/>
          <w:w w:val="115"/>
          <w:sz w:val="20"/>
          <w:szCs w:val="20"/>
        </w:rPr>
        <w:t>. a) pontja szerinti hozzá</w:t>
      </w:r>
      <w:r w:rsidR="002A2471">
        <w:rPr>
          <w:color w:val="58595A"/>
          <w:w w:val="115"/>
          <w:sz w:val="20"/>
          <w:szCs w:val="20"/>
        </w:rPr>
        <w:t>j</w:t>
      </w:r>
      <w:r w:rsidRPr="002A2471">
        <w:rPr>
          <w:color w:val="58595A"/>
          <w:w w:val="115"/>
          <w:sz w:val="20"/>
          <w:szCs w:val="20"/>
        </w:rPr>
        <w:t>árulás. Adatkezelés időtartam: A kezelt adatok a nyeremények átvételét követően haladéktalanul törlésre kerülnek</w:t>
      </w:r>
    </w:p>
    <w:p w14:paraId="0141CD4A" w14:textId="77777777" w:rsidR="00AF09B6" w:rsidRPr="002A2471" w:rsidRDefault="00AF09B6">
      <w:pPr>
        <w:pStyle w:val="Szvegtrzs"/>
        <w:spacing w:before="1"/>
        <w:rPr>
          <w:color w:val="58595A"/>
          <w:w w:val="115"/>
        </w:rPr>
      </w:pPr>
    </w:p>
    <w:p w14:paraId="546D3F16" w14:textId="4BE282FA" w:rsidR="00AF09B6" w:rsidRPr="002A2471" w:rsidRDefault="004B6A77">
      <w:pPr>
        <w:pStyle w:val="Listaszerbekezds"/>
        <w:numPr>
          <w:ilvl w:val="0"/>
          <w:numId w:val="2"/>
        </w:numPr>
        <w:tabs>
          <w:tab w:val="left" w:pos="392"/>
        </w:tabs>
        <w:spacing w:before="1" w:line="249" w:lineRule="auto"/>
        <w:ind w:firstLine="0"/>
        <w:rPr>
          <w:color w:val="58595A"/>
          <w:w w:val="115"/>
          <w:sz w:val="20"/>
          <w:szCs w:val="20"/>
        </w:rPr>
      </w:pPr>
      <w:r w:rsidRPr="002A2471">
        <w:rPr>
          <w:color w:val="58595A"/>
          <w:w w:val="115"/>
          <w:sz w:val="20"/>
          <w:szCs w:val="20"/>
        </w:rPr>
        <w:t xml:space="preserve">Kezelt adat típusa: Szállítási cím (forrás: Játékos által megadott) Adatkezelés célja: 1. Nyeremény kézbesítése, 2. Jog- és igényérvényesítés Adatkezelés jogalapja GDPR 6. cikk (1) </w:t>
      </w:r>
      <w:proofErr w:type="spellStart"/>
      <w:r w:rsidRPr="002A2471">
        <w:rPr>
          <w:color w:val="58595A"/>
          <w:w w:val="115"/>
          <w:sz w:val="20"/>
          <w:szCs w:val="20"/>
        </w:rPr>
        <w:t>bek</w:t>
      </w:r>
      <w:proofErr w:type="spellEnd"/>
      <w:r w:rsidRPr="002A2471">
        <w:rPr>
          <w:color w:val="58595A"/>
          <w:w w:val="115"/>
          <w:sz w:val="20"/>
          <w:szCs w:val="20"/>
        </w:rPr>
        <w:t>. a) pontja szerinti hozzájárulás. Adatkezelés időtartama: A kezelt adatok a nyeremények átvételét követően haladéktalanul törlésre kerülnek</w:t>
      </w:r>
    </w:p>
    <w:p w14:paraId="7E1A1977" w14:textId="77777777" w:rsidR="00AF09B6" w:rsidRDefault="00AF09B6">
      <w:pPr>
        <w:pStyle w:val="Szvegtrzs"/>
        <w:spacing w:before="1"/>
        <w:rPr>
          <w:sz w:val="21"/>
        </w:rPr>
      </w:pPr>
    </w:p>
    <w:p w14:paraId="737D5D20" w14:textId="6A2B8341" w:rsidR="00AF09B6" w:rsidRPr="002A2471" w:rsidRDefault="004B6A77">
      <w:pPr>
        <w:pStyle w:val="Szvegtrzs"/>
        <w:spacing w:before="2" w:line="249" w:lineRule="auto"/>
        <w:ind w:left="100" w:right="117"/>
        <w:jc w:val="both"/>
        <w:rPr>
          <w:color w:val="58595A"/>
          <w:w w:val="115"/>
        </w:rPr>
      </w:pPr>
      <w:r w:rsidRPr="002A2471">
        <w:rPr>
          <w:color w:val="58595A"/>
          <w:w w:val="115"/>
        </w:rPr>
        <w:t>A Szervező és a Lebonyolító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atkezelési műveleteket úgy tervezik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>eg és hajtják végre, hogy az inf</w:t>
      </w:r>
      <w:r>
        <w:rPr>
          <w:color w:val="58595A"/>
          <w:w w:val="115"/>
        </w:rPr>
        <w:t>orm</w:t>
      </w:r>
      <w:r w:rsidRPr="002A2471">
        <w:rPr>
          <w:color w:val="58595A"/>
          <w:w w:val="115"/>
        </w:rPr>
        <w:t>ációs önrendelkezési jogról és az inf</w:t>
      </w:r>
      <w:r>
        <w:rPr>
          <w:color w:val="58595A"/>
          <w:w w:val="115"/>
        </w:rPr>
        <w:t>orm</w:t>
      </w:r>
      <w:r w:rsidRPr="002A2471">
        <w:rPr>
          <w:color w:val="58595A"/>
          <w:w w:val="115"/>
        </w:rPr>
        <w:t>áció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>badságról szóló 2011. évi CXII. törvény (a továbbiakban: Infótörvény), valamint a természetes sz</w:t>
      </w:r>
      <w:r>
        <w:rPr>
          <w:color w:val="58595A"/>
          <w:w w:val="115"/>
        </w:rPr>
        <w:t>emé</w:t>
      </w:r>
      <w:r w:rsidRPr="002A2471">
        <w:rPr>
          <w:color w:val="58595A"/>
          <w:w w:val="115"/>
        </w:rPr>
        <w:t>lyeknek a sz</w:t>
      </w:r>
      <w:r>
        <w:rPr>
          <w:color w:val="58595A"/>
          <w:w w:val="115"/>
        </w:rPr>
        <w:t>emé</w:t>
      </w:r>
      <w:r w:rsidRPr="002A2471">
        <w:rPr>
          <w:color w:val="58595A"/>
          <w:w w:val="115"/>
        </w:rPr>
        <w:t>lyes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atok kezelése tekintetében történő vé</w:t>
      </w:r>
      <w:r>
        <w:rPr>
          <w:color w:val="58595A"/>
          <w:w w:val="115"/>
        </w:rPr>
        <w:t>delmé</w:t>
      </w:r>
      <w:r w:rsidRPr="002A2471">
        <w:rPr>
          <w:color w:val="58595A"/>
          <w:w w:val="115"/>
        </w:rPr>
        <w:t>ről és az ilyen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atok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bad áramlásáról szóló, az Európai Parlament és a Tanács 2016/679 Rendelete </w:t>
      </w:r>
      <w:r>
        <w:rPr>
          <w:color w:val="58595A"/>
          <w:w w:val="115"/>
        </w:rPr>
        <w:t>(„GDPR”)</w:t>
      </w:r>
      <w:r w:rsidRPr="002A2471">
        <w:rPr>
          <w:color w:val="58595A"/>
          <w:w w:val="115"/>
        </w:rPr>
        <w:t xml:space="preserve"> és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atkezelésre vonatkozó más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>bályok alkalmazása során biztosítsák az érintettek sz</w:t>
      </w:r>
      <w:r>
        <w:rPr>
          <w:color w:val="58595A"/>
          <w:w w:val="115"/>
        </w:rPr>
        <w:t>emé</w:t>
      </w:r>
      <w:r w:rsidRPr="002A2471">
        <w:rPr>
          <w:color w:val="58595A"/>
          <w:w w:val="115"/>
        </w:rPr>
        <w:t>lyes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atainak védelmét.</w:t>
      </w:r>
    </w:p>
    <w:p w14:paraId="2B6A85EB" w14:textId="77777777" w:rsidR="00AF09B6" w:rsidRDefault="00AF09B6">
      <w:pPr>
        <w:pStyle w:val="Szvegtrzs"/>
        <w:spacing w:before="3"/>
        <w:rPr>
          <w:sz w:val="21"/>
        </w:rPr>
      </w:pPr>
    </w:p>
    <w:p w14:paraId="30A0546D" w14:textId="456E629D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 w:rsidRPr="002A2471">
        <w:rPr>
          <w:color w:val="58595A"/>
          <w:w w:val="115"/>
        </w:rPr>
        <w:t>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atkezelő,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atfeldolgozó g</w:t>
      </w:r>
      <w:r>
        <w:rPr>
          <w:color w:val="58595A"/>
          <w:w w:val="115"/>
        </w:rPr>
        <w:t>ond</w:t>
      </w:r>
      <w:r w:rsidRPr="002A2471">
        <w:rPr>
          <w:color w:val="58595A"/>
          <w:w w:val="115"/>
        </w:rPr>
        <w:t>oskodik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atok kockázattal arányos biztonságáról, továbbá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>egteszi azokat a technikai és szervezési intézkedéseket és kialakítja azokat az eljárási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>bályokat, amelyek az Infótörvény, a GDPR, valamint az egyéb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at- és titokvédelmi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>bályok érvényre</w:t>
      </w:r>
      <w:r w:rsidR="002A2471">
        <w:rPr>
          <w:color w:val="58595A"/>
          <w:w w:val="115"/>
        </w:rPr>
        <w:t xml:space="preserve"> </w:t>
      </w:r>
      <w:r w:rsidRPr="002A2471">
        <w:rPr>
          <w:color w:val="58595A"/>
          <w:w w:val="115"/>
        </w:rPr>
        <w:t>juttatásához szükségesek.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atkezelő,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atfeldolgozó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atokat kockázattal arányos intézkedésekkel védik különösen a jogosulatlan hozzáférés,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 xml:space="preserve">egváltoztatás, továbbítás, nyilvánosságra hozatal, törlés vagy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 xml:space="preserve">egsemmisítés, valamint a véletlen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 xml:space="preserve">egsemmisülés és sérülés, továbbá az alkalmazott technika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>egváltozásából fakadó hozzáférhetetlenné válás ellen. Ennek keretében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atkezelő,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atfeldolgozó az Ön</w:t>
      </w:r>
      <w:r w:rsidR="00017A1D">
        <w:rPr>
          <w:color w:val="58595A"/>
          <w:w w:val="115"/>
        </w:rPr>
        <w:t xml:space="preserve"> </w:t>
      </w:r>
      <w:r w:rsidRPr="002A2471">
        <w:rPr>
          <w:color w:val="58595A"/>
          <w:w w:val="115"/>
        </w:rPr>
        <w:t>sz</w:t>
      </w:r>
      <w:r>
        <w:rPr>
          <w:color w:val="58595A"/>
          <w:w w:val="115"/>
        </w:rPr>
        <w:t>emé</w:t>
      </w:r>
      <w:r w:rsidRPr="002A2471">
        <w:rPr>
          <w:color w:val="58595A"/>
          <w:w w:val="115"/>
        </w:rPr>
        <w:t>lyes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atait </w:t>
      </w:r>
      <w:r>
        <w:rPr>
          <w:color w:val="58595A"/>
          <w:w w:val="115"/>
        </w:rPr>
        <w:t>je</w:t>
      </w:r>
      <w:r w:rsidRPr="002A2471">
        <w:rPr>
          <w:color w:val="58595A"/>
          <w:w w:val="115"/>
        </w:rPr>
        <w:t>lszóval védett és/vagy titkosított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atbázisban tárolja,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atvédelmi incidenseket foly</w:t>
      </w:r>
      <w:r>
        <w:rPr>
          <w:color w:val="58595A"/>
          <w:w w:val="115"/>
        </w:rPr>
        <w:t>am</w:t>
      </w:r>
      <w:r w:rsidRPr="002A2471">
        <w:rPr>
          <w:color w:val="58595A"/>
          <w:w w:val="115"/>
        </w:rPr>
        <w:t xml:space="preserve">atosan </w:t>
      </w:r>
      <w:proofErr w:type="spellStart"/>
      <w:r w:rsidR="00B25F30">
        <w:rPr>
          <w:color w:val="58595A"/>
          <w:w w:val="115"/>
        </w:rPr>
        <w:t>monit</w:t>
      </w:r>
      <w:r w:rsidR="005E2C50">
        <w:rPr>
          <w:color w:val="58595A"/>
          <w:w w:val="115"/>
        </w:rPr>
        <w:t>oro</w:t>
      </w:r>
      <w:r w:rsidR="00B25F30">
        <w:rPr>
          <w:color w:val="58595A"/>
          <w:w w:val="115"/>
        </w:rPr>
        <w:t>zza</w:t>
      </w:r>
      <w:proofErr w:type="spellEnd"/>
      <w:r w:rsidR="00B25F30">
        <w:rPr>
          <w:color w:val="58595A"/>
          <w:w w:val="115"/>
        </w:rPr>
        <w:t>.</w:t>
      </w:r>
    </w:p>
    <w:p w14:paraId="11D39B17" w14:textId="77777777" w:rsidR="00AF09B6" w:rsidRPr="002A2471" w:rsidRDefault="00AF09B6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</w:p>
    <w:p w14:paraId="7DF16B63" w14:textId="77777777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adatkezelő lehetőséget </w:t>
      </w:r>
      <w:r>
        <w:rPr>
          <w:color w:val="58595A"/>
          <w:w w:val="115"/>
        </w:rPr>
        <w:t>biztosít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Önnek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arra,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hogy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Önről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nyilvántartott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személyes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adatok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kezeléséről tájékoztatást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kérjen.</w:t>
      </w:r>
    </w:p>
    <w:p w14:paraId="31B1B159" w14:textId="77777777" w:rsidR="00AF09B6" w:rsidRPr="002A2471" w:rsidRDefault="00AF09B6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</w:p>
    <w:p w14:paraId="08ED6AE4" w14:textId="5FB27163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Az Ön</w:t>
      </w:r>
      <w:r w:rsidR="00727B74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adatkezeléssel kapcsolatos jogai:</w:t>
      </w:r>
    </w:p>
    <w:p w14:paraId="172A7237" w14:textId="77777777" w:rsidR="00AF09B6" w:rsidRPr="002A2471" w:rsidRDefault="00AF09B6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</w:p>
    <w:p w14:paraId="526C6319" w14:textId="77777777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Kérelmezhet az adatkezelőnél</w:t>
      </w:r>
    </w:p>
    <w:p w14:paraId="23229BFD" w14:textId="5A419918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 w:rsidRPr="002A2471">
        <w:rPr>
          <w:color w:val="58595A"/>
          <w:w w:val="115"/>
        </w:rPr>
        <w:t>a) tájékoztatását személyes adatai kezeléséről, b) személyes adatainak helyesbítését, valamint c) személyes adatainak törlését vagy zárolását.</w:t>
      </w:r>
    </w:p>
    <w:p w14:paraId="01C6ED97" w14:textId="383A9411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Ön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említett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jogait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hyperlink r:id="rId15" w:history="1">
        <w:r w:rsidR="00B44057" w:rsidRPr="008E0E19">
          <w:rPr>
            <w:rStyle w:val="Hiperhivatkozs"/>
            <w:w w:val="115"/>
          </w:rPr>
          <w:t>kontakt@petranyiauto.hu</w:t>
        </w:r>
      </w:hyperlink>
      <w:r w:rsidR="00B4405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e-mail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címen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előterjesztett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kérelmében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érvényesítheti. Az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Önszemélyes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adatait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Lebonyolító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oldaláról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r w:rsidR="00B44057">
        <w:rPr>
          <w:color w:val="58595A"/>
          <w:w w:val="115"/>
        </w:rPr>
        <w:t>adatkezelési tájékoztatóban meghatározott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munkaköröket</w:t>
      </w:r>
      <w:r w:rsidRPr="002A2471">
        <w:rPr>
          <w:color w:val="58595A"/>
          <w:w w:val="115"/>
        </w:rPr>
        <w:t xml:space="preserve"> betöltő </w:t>
      </w:r>
      <w:r>
        <w:rPr>
          <w:color w:val="58595A"/>
          <w:w w:val="115"/>
        </w:rPr>
        <w:t>személyek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kezelhetik</w:t>
      </w:r>
      <w:r w:rsidR="00B44057">
        <w:rPr>
          <w:color w:val="58595A"/>
          <w:w w:val="115"/>
        </w:rPr>
        <w:t>.</w:t>
      </w:r>
    </w:p>
    <w:p w14:paraId="47956191" w14:textId="77777777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Az adatkezelő, ill. az adatfeldolgozó a saját adatkezelési tevékenységéért tartozik felelősséggel.</w:t>
      </w:r>
    </w:p>
    <w:p w14:paraId="48CCDBDB" w14:textId="2041FAA2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 w:rsidRPr="002A2471">
        <w:rPr>
          <w:color w:val="58595A"/>
          <w:w w:val="115"/>
        </w:rPr>
        <w:t>Kér</w:t>
      </w:r>
      <w:r>
        <w:rPr>
          <w:color w:val="58595A"/>
          <w:w w:val="115"/>
        </w:rPr>
        <w:t>elmé</w:t>
      </w:r>
      <w:r w:rsidRPr="002A2471">
        <w:rPr>
          <w:color w:val="58595A"/>
          <w:w w:val="115"/>
        </w:rPr>
        <w:t>re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atkezelő tájékoztatást ad az Ön</w:t>
      </w:r>
      <w:r w:rsidR="00EA4537">
        <w:rPr>
          <w:color w:val="58595A"/>
          <w:w w:val="115"/>
        </w:rPr>
        <w:t xml:space="preserve"> </w:t>
      </w:r>
      <w:r w:rsidRPr="002A2471">
        <w:rPr>
          <w:color w:val="58595A"/>
          <w:w w:val="115"/>
        </w:rPr>
        <w:t>által, illetve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atfeldolgozó által feldolgozott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atairól kezelt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atairól,</w:t>
      </w:r>
      <w:r w:rsidR="00EA4537">
        <w:rPr>
          <w:color w:val="58595A"/>
          <w:w w:val="115"/>
        </w:rPr>
        <w:t xml:space="preserve"> </w:t>
      </w:r>
      <w:r w:rsidRPr="002A2471">
        <w:rPr>
          <w:color w:val="58595A"/>
          <w:w w:val="115"/>
        </w:rPr>
        <w:t>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atkezelés céljáról, jogalapjáról, időtart</w:t>
      </w:r>
      <w:r>
        <w:rPr>
          <w:color w:val="58595A"/>
          <w:w w:val="115"/>
        </w:rPr>
        <w:t>amá</w:t>
      </w:r>
      <w:r w:rsidRPr="002A2471">
        <w:rPr>
          <w:color w:val="58595A"/>
          <w:w w:val="115"/>
        </w:rPr>
        <w:t>ról, továbbá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attovábbítás jogal</w:t>
      </w:r>
      <w:r>
        <w:rPr>
          <w:color w:val="58595A"/>
          <w:w w:val="115"/>
        </w:rPr>
        <w:t>ap</w:t>
      </w:r>
      <w:r w:rsidRPr="002A2471">
        <w:rPr>
          <w:color w:val="58595A"/>
          <w:w w:val="115"/>
        </w:rPr>
        <w:t>járól és címzettjéről.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atkezelő köteles a kérel</w:t>
      </w:r>
      <w:r>
        <w:rPr>
          <w:color w:val="58595A"/>
          <w:w w:val="115"/>
        </w:rPr>
        <w:t>em</w:t>
      </w:r>
      <w:r w:rsidRPr="002A2471">
        <w:rPr>
          <w:color w:val="58595A"/>
          <w:w w:val="115"/>
        </w:rPr>
        <w:t xml:space="preserve"> benyújtásától számított legrövidebb </w:t>
      </w:r>
      <w:r>
        <w:rPr>
          <w:color w:val="58595A"/>
          <w:w w:val="115"/>
        </w:rPr>
        <w:t>idő</w:t>
      </w:r>
      <w:r w:rsidRPr="002A2471">
        <w:rPr>
          <w:color w:val="58595A"/>
          <w:w w:val="115"/>
        </w:rPr>
        <w:t xml:space="preserve"> alatt, legfeljebb az</w:t>
      </w:r>
      <w:r>
        <w:rPr>
          <w:color w:val="58595A"/>
          <w:w w:val="115"/>
        </w:rPr>
        <w:t>on</w:t>
      </w:r>
      <w:r w:rsidRPr="002A2471">
        <w:rPr>
          <w:color w:val="58595A"/>
          <w:w w:val="115"/>
        </w:rPr>
        <w:t>ban 25 napon belül, közérthető formában, az Ön kér</w:t>
      </w:r>
      <w:r>
        <w:rPr>
          <w:color w:val="58595A"/>
          <w:w w:val="115"/>
        </w:rPr>
        <w:t>elmé</w:t>
      </w:r>
      <w:r w:rsidRPr="002A2471">
        <w:rPr>
          <w:color w:val="58595A"/>
          <w:w w:val="115"/>
        </w:rPr>
        <w:t xml:space="preserve">re írásban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>ega</w:t>
      </w:r>
      <w:r>
        <w:rPr>
          <w:color w:val="58595A"/>
          <w:w w:val="115"/>
        </w:rPr>
        <w:t>dni</w:t>
      </w:r>
      <w:r w:rsidRPr="002A2471">
        <w:rPr>
          <w:color w:val="58595A"/>
          <w:w w:val="115"/>
        </w:rPr>
        <w:t xml:space="preserve"> a tájékoztatást. A tájékoztatás ingyenes.</w:t>
      </w:r>
    </w:p>
    <w:p w14:paraId="761B4BC7" w14:textId="77777777" w:rsidR="00AF09B6" w:rsidRDefault="00AF09B6">
      <w:pPr>
        <w:spacing w:line="249" w:lineRule="auto"/>
        <w:jc w:val="both"/>
        <w:sectPr w:rsidR="00AF09B6">
          <w:pgSz w:w="11910" w:h="16840"/>
          <w:pgMar w:top="1580" w:right="600" w:bottom="280" w:left="620" w:header="720" w:footer="0" w:gutter="0"/>
          <w:cols w:space="708"/>
        </w:sectPr>
      </w:pPr>
    </w:p>
    <w:p w14:paraId="10370EBA" w14:textId="77777777" w:rsidR="00AF09B6" w:rsidRPr="00EA4537" w:rsidRDefault="004B6A77">
      <w:pPr>
        <w:pStyle w:val="Szvegtrzs"/>
        <w:spacing w:before="116"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lastRenderedPageBreak/>
        <w:t>A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tájékoztatást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EA4537">
        <w:rPr>
          <w:color w:val="58595A"/>
          <w:w w:val="115"/>
        </w:rPr>
        <w:t xml:space="preserve"> adatkezelő </w:t>
      </w:r>
      <w:r>
        <w:rPr>
          <w:color w:val="58595A"/>
          <w:w w:val="115"/>
        </w:rPr>
        <w:t>csak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EA4537">
        <w:rPr>
          <w:color w:val="58595A"/>
          <w:w w:val="115"/>
        </w:rPr>
        <w:t xml:space="preserve"> vonatkozó </w:t>
      </w:r>
      <w:r>
        <w:rPr>
          <w:color w:val="58595A"/>
          <w:w w:val="115"/>
        </w:rPr>
        <w:t>adatkezelési,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adatvédelmi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jogszabályokban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meghatározott esetekben tagadhatja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meg.</w:t>
      </w:r>
    </w:p>
    <w:p w14:paraId="2B3CABBF" w14:textId="77777777" w:rsidR="00AF09B6" w:rsidRPr="00EA4537" w:rsidRDefault="00AF09B6">
      <w:pPr>
        <w:pStyle w:val="Szvegtrzs"/>
        <w:rPr>
          <w:color w:val="58595A"/>
          <w:w w:val="115"/>
        </w:rPr>
      </w:pPr>
    </w:p>
    <w:p w14:paraId="51957E60" w14:textId="269AB39F" w:rsidR="00AF09B6" w:rsidRDefault="004B6A77">
      <w:pPr>
        <w:pStyle w:val="Szvegtrzs"/>
        <w:spacing w:line="249" w:lineRule="auto"/>
        <w:ind w:left="100" w:right="117"/>
        <w:jc w:val="both"/>
        <w:rPr>
          <w:color w:val="58595A"/>
          <w:w w:val="115"/>
        </w:rPr>
      </w:pPr>
      <w:r w:rsidRPr="00EA4537">
        <w:rPr>
          <w:color w:val="58595A"/>
          <w:w w:val="115"/>
        </w:rPr>
        <w:t>A Szervező nem vállal felelősséget azért, ha a Játék időtart</w:t>
      </w:r>
      <w:r>
        <w:rPr>
          <w:color w:val="58595A"/>
          <w:w w:val="115"/>
        </w:rPr>
        <w:t>ama</w:t>
      </w:r>
      <w:r w:rsidRPr="00EA4537">
        <w:rPr>
          <w:color w:val="58595A"/>
          <w:w w:val="115"/>
        </w:rPr>
        <w:t xml:space="preserve"> alatt az Facebook oldalai technikai okokból </w:t>
      </w:r>
      <w:r>
        <w:rPr>
          <w:color w:val="58595A"/>
          <w:w w:val="115"/>
        </w:rPr>
        <w:t>id</w:t>
      </w:r>
      <w:r w:rsidRPr="00EA4537">
        <w:rPr>
          <w:color w:val="58595A"/>
          <w:w w:val="115"/>
        </w:rPr>
        <w:t>őszakosan nem érhető(</w:t>
      </w:r>
      <w:proofErr w:type="spellStart"/>
      <w:r w:rsidRPr="00EA4537">
        <w:rPr>
          <w:color w:val="58595A"/>
          <w:w w:val="115"/>
        </w:rPr>
        <w:t>ek</w:t>
      </w:r>
      <w:proofErr w:type="spellEnd"/>
      <w:r w:rsidRPr="00EA4537">
        <w:rPr>
          <w:color w:val="58595A"/>
          <w:w w:val="115"/>
        </w:rPr>
        <w:t>)</w:t>
      </w:r>
      <w:r w:rsidR="00EA4537">
        <w:rPr>
          <w:color w:val="58595A"/>
          <w:w w:val="115"/>
        </w:rPr>
        <w:t xml:space="preserve"> </w:t>
      </w:r>
      <w:r w:rsidRPr="00EA4537">
        <w:rPr>
          <w:color w:val="58595A"/>
          <w:w w:val="115"/>
        </w:rPr>
        <w:t>el. A Játékos tudomásul veszi, hogy a Játék technikai infrastruktúrájának tart</w:t>
      </w:r>
      <w:r>
        <w:rPr>
          <w:color w:val="58595A"/>
          <w:w w:val="115"/>
        </w:rPr>
        <w:t>alma,</w:t>
      </w:r>
      <w:r w:rsidRPr="00EA4537">
        <w:rPr>
          <w:color w:val="58595A"/>
          <w:w w:val="115"/>
        </w:rPr>
        <w:t xml:space="preserve"> teljesítménye, üzenet- és a</w:t>
      </w:r>
      <w:r>
        <w:rPr>
          <w:color w:val="58595A"/>
          <w:w w:val="115"/>
        </w:rPr>
        <w:t>d</w:t>
      </w:r>
      <w:r w:rsidRPr="00EA4537">
        <w:rPr>
          <w:color w:val="58595A"/>
          <w:w w:val="115"/>
        </w:rPr>
        <w:t>atátviteli, valamint válasza</w:t>
      </w:r>
      <w:r>
        <w:rPr>
          <w:color w:val="58595A"/>
          <w:w w:val="115"/>
        </w:rPr>
        <w:t>d</w:t>
      </w:r>
      <w:r w:rsidRPr="00EA4537">
        <w:rPr>
          <w:color w:val="58595A"/>
          <w:w w:val="115"/>
        </w:rPr>
        <w:t>ási sebessége a kiszolgáló technológia függvénye, és ezáltal ezeket ke</w:t>
      </w:r>
      <w:r>
        <w:rPr>
          <w:color w:val="58595A"/>
          <w:w w:val="115"/>
        </w:rPr>
        <w:t>d</w:t>
      </w:r>
      <w:r w:rsidRPr="00EA4537">
        <w:rPr>
          <w:color w:val="58595A"/>
          <w:w w:val="115"/>
        </w:rPr>
        <w:t>vezőtlenül befolyásolhatja olyan, a Szervezőn kívülálló tényező, mint pél</w:t>
      </w:r>
      <w:r>
        <w:rPr>
          <w:color w:val="58595A"/>
          <w:w w:val="115"/>
        </w:rPr>
        <w:t>d</w:t>
      </w:r>
      <w:r w:rsidRPr="00EA4537">
        <w:rPr>
          <w:color w:val="58595A"/>
          <w:w w:val="115"/>
        </w:rPr>
        <w:t xml:space="preserve">ául (de nem kizárólagosan) kapcsolati </w:t>
      </w:r>
      <w:r>
        <w:rPr>
          <w:color w:val="58595A"/>
          <w:w w:val="115"/>
        </w:rPr>
        <w:t>hi</w:t>
      </w:r>
      <w:r w:rsidRPr="00EA4537">
        <w:rPr>
          <w:color w:val="58595A"/>
          <w:w w:val="115"/>
        </w:rPr>
        <w:t>ba, a szerver számítógépek teljesítménye, valamint a biztonságos hálózati kapcsolat fenntartása. A Szervező az e bekezdésben írtakból fakadó mindennemű felelősségét kizárja.</w:t>
      </w:r>
    </w:p>
    <w:p w14:paraId="17E99F19" w14:textId="77777777" w:rsidR="00EA4537" w:rsidRDefault="00EA4537">
      <w:pPr>
        <w:pStyle w:val="Szvegtrzs"/>
        <w:spacing w:line="249" w:lineRule="auto"/>
        <w:ind w:left="100" w:right="117"/>
        <w:jc w:val="both"/>
        <w:rPr>
          <w:color w:val="58595A"/>
          <w:w w:val="115"/>
        </w:rPr>
      </w:pPr>
    </w:p>
    <w:p w14:paraId="7BE4D5D5" w14:textId="2E717350" w:rsidR="00EA4537" w:rsidRPr="00EA4537" w:rsidRDefault="00EA4537">
      <w:pPr>
        <w:pStyle w:val="Szvegtrzs"/>
        <w:spacing w:line="249" w:lineRule="auto"/>
        <w:ind w:left="100" w:right="117"/>
        <w:jc w:val="both"/>
        <w:rPr>
          <w:color w:val="58595A"/>
          <w:w w:val="115"/>
        </w:rPr>
      </w:pPr>
      <w:r>
        <w:rPr>
          <w:color w:val="58595A"/>
          <w:w w:val="115"/>
        </w:rPr>
        <w:t>A jelen Játékra és Játékszabályzatra irányadó jog a magyar jog.</w:t>
      </w:r>
    </w:p>
    <w:p w14:paraId="6F1E075B" w14:textId="251EAB7D" w:rsidR="00AF09B6" w:rsidRPr="00EA4537" w:rsidRDefault="004B6A77">
      <w:pPr>
        <w:pStyle w:val="Szvegtrzs"/>
        <w:spacing w:before="50" w:line="480" w:lineRule="exact"/>
        <w:ind w:left="100" w:right="4454"/>
        <w:rPr>
          <w:color w:val="58595A"/>
          <w:w w:val="115"/>
        </w:rPr>
      </w:pPr>
      <w:r>
        <w:rPr>
          <w:color w:val="58595A"/>
          <w:w w:val="115"/>
        </w:rPr>
        <w:t>Budapest,</w:t>
      </w:r>
      <w:r w:rsidRPr="00EA4537">
        <w:rPr>
          <w:color w:val="58595A"/>
          <w:w w:val="115"/>
        </w:rPr>
        <w:t xml:space="preserve"> </w:t>
      </w:r>
      <w:r w:rsidR="00D87E2F">
        <w:rPr>
          <w:color w:val="58595A"/>
          <w:w w:val="115"/>
        </w:rPr>
        <w:t xml:space="preserve">2024. </w:t>
      </w:r>
      <w:r w:rsidR="00C63C96">
        <w:rPr>
          <w:color w:val="58595A"/>
          <w:w w:val="115"/>
        </w:rPr>
        <w:t>október 9</w:t>
      </w:r>
      <w:r w:rsidR="003E1871">
        <w:rPr>
          <w:color w:val="58595A"/>
          <w:w w:val="115"/>
        </w:rPr>
        <w:t>.</w:t>
      </w:r>
    </w:p>
    <w:p w14:paraId="6E0D3022" w14:textId="77777777" w:rsidR="00AF09B6" w:rsidRPr="00EA4537" w:rsidRDefault="004B6A77">
      <w:pPr>
        <w:pStyle w:val="Szvegtrzs"/>
        <w:spacing w:line="186" w:lineRule="exact"/>
        <w:ind w:left="100"/>
        <w:rPr>
          <w:color w:val="58595A"/>
          <w:w w:val="115"/>
        </w:rPr>
      </w:pPr>
      <w:r w:rsidRPr="00EA4537">
        <w:rPr>
          <w:color w:val="58595A"/>
          <w:w w:val="115"/>
        </w:rPr>
        <w:t>Petrányi-Autó Kft.</w:t>
      </w:r>
    </w:p>
    <w:p w14:paraId="0AFC6EC8" w14:textId="77777777" w:rsidR="00AF09B6" w:rsidRPr="00EA4537" w:rsidRDefault="004B6A77">
      <w:pPr>
        <w:pStyle w:val="Szvegtrzs"/>
        <w:spacing w:before="10"/>
        <w:ind w:left="100"/>
        <w:rPr>
          <w:color w:val="58595A"/>
          <w:w w:val="115"/>
        </w:rPr>
      </w:pPr>
      <w:r w:rsidRPr="00EA4537">
        <w:rPr>
          <w:color w:val="58595A"/>
          <w:w w:val="115"/>
        </w:rPr>
        <w:t>Szervező</w:t>
      </w:r>
    </w:p>
    <w:p w14:paraId="60432FD9" w14:textId="4D8CCF61" w:rsidR="00B86924" w:rsidRDefault="00EA4537" w:rsidP="00EA4537">
      <w:pPr>
        <w:pStyle w:val="Szvegtrzs"/>
        <w:tabs>
          <w:tab w:val="left" w:pos="1270"/>
        </w:tabs>
        <w:spacing w:before="2"/>
      </w:pPr>
      <w:r>
        <w:tab/>
      </w:r>
    </w:p>
    <w:p w14:paraId="3EB6D75F" w14:textId="2DD11C02" w:rsidR="003B195F" w:rsidRDefault="003B195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C4C6F82" w14:textId="51D4980D" w:rsidR="003B195F" w:rsidRDefault="003B195F" w:rsidP="003B195F">
      <w:pPr>
        <w:jc w:val="center"/>
        <w:rPr>
          <w:b/>
          <w:bCs/>
          <w:color w:val="CC5A39"/>
          <w:w w:val="110"/>
          <w:sz w:val="36"/>
          <w:szCs w:val="36"/>
        </w:rPr>
      </w:pPr>
      <w:r w:rsidRPr="00660977">
        <w:rPr>
          <w:b/>
          <w:bCs/>
          <w:color w:val="CC5A39"/>
          <w:w w:val="110"/>
          <w:sz w:val="36"/>
          <w:szCs w:val="36"/>
        </w:rPr>
        <w:lastRenderedPageBreak/>
        <w:t xml:space="preserve">Petrányi Autó – </w:t>
      </w:r>
      <w:r w:rsidR="00FE58F6" w:rsidRPr="00FE58F6">
        <w:rPr>
          <w:b/>
          <w:bCs/>
          <w:color w:val="CC5A39"/>
          <w:w w:val="110"/>
          <w:sz w:val="36"/>
          <w:szCs w:val="36"/>
        </w:rPr>
        <w:t xml:space="preserve">„1 évig havonta 1 tank erejéig megtöltjük új autóját” </w:t>
      </w:r>
      <w:r>
        <w:rPr>
          <w:b/>
          <w:bCs/>
          <w:color w:val="CC5A39"/>
          <w:w w:val="110"/>
          <w:sz w:val="36"/>
          <w:szCs w:val="36"/>
        </w:rPr>
        <w:t>–</w:t>
      </w:r>
      <w:r w:rsidRPr="00660977">
        <w:rPr>
          <w:b/>
          <w:bCs/>
          <w:color w:val="CC5A39"/>
          <w:w w:val="110"/>
          <w:sz w:val="36"/>
          <w:szCs w:val="36"/>
        </w:rPr>
        <w:t xml:space="preserve"> </w:t>
      </w:r>
    </w:p>
    <w:p w14:paraId="1B5EC4C4" w14:textId="77777777" w:rsidR="003B195F" w:rsidRPr="00660977" w:rsidRDefault="003B195F" w:rsidP="003B195F">
      <w:pPr>
        <w:jc w:val="center"/>
        <w:rPr>
          <w:b/>
          <w:bCs/>
          <w:color w:val="CC5A39"/>
          <w:w w:val="110"/>
          <w:sz w:val="36"/>
          <w:szCs w:val="36"/>
        </w:rPr>
      </w:pPr>
      <w:r w:rsidRPr="00660977">
        <w:rPr>
          <w:b/>
          <w:bCs/>
          <w:color w:val="CC5A39"/>
          <w:w w:val="110"/>
          <w:sz w:val="36"/>
          <w:szCs w:val="36"/>
        </w:rPr>
        <w:t xml:space="preserve">Részvételi </w:t>
      </w:r>
      <w:r>
        <w:rPr>
          <w:b/>
          <w:bCs/>
          <w:color w:val="CC5A39"/>
          <w:w w:val="110"/>
          <w:sz w:val="36"/>
          <w:szCs w:val="36"/>
        </w:rPr>
        <w:t xml:space="preserve">szándék nyilatkozat és </w:t>
      </w:r>
      <w:r w:rsidRPr="00660977">
        <w:rPr>
          <w:b/>
          <w:bCs/>
          <w:color w:val="CC5A39"/>
          <w:w w:val="110"/>
          <w:sz w:val="36"/>
          <w:szCs w:val="36"/>
        </w:rPr>
        <w:t>szabályzat elfogadása</w:t>
      </w:r>
    </w:p>
    <w:p w14:paraId="1DAF5478" w14:textId="77777777" w:rsidR="003B195F" w:rsidRDefault="003B195F" w:rsidP="003B195F">
      <w:pPr>
        <w:rPr>
          <w:sz w:val="20"/>
          <w:szCs w:val="20"/>
        </w:rPr>
      </w:pPr>
    </w:p>
    <w:p w14:paraId="6A483B16" w14:textId="77777777" w:rsidR="003B195F" w:rsidRDefault="003B195F" w:rsidP="003B195F">
      <w:pPr>
        <w:rPr>
          <w:sz w:val="20"/>
          <w:szCs w:val="20"/>
        </w:rPr>
      </w:pPr>
    </w:p>
    <w:p w14:paraId="700F9D5F" w14:textId="0769BFB3" w:rsidR="003B195F" w:rsidRDefault="003B195F" w:rsidP="003B195F">
      <w:pPr>
        <w:rPr>
          <w:color w:val="58595A"/>
          <w:w w:val="115"/>
        </w:rPr>
      </w:pPr>
      <w:r>
        <w:rPr>
          <w:color w:val="58595A"/>
          <w:w w:val="115"/>
        </w:rPr>
        <w:t xml:space="preserve">Alulírott ……………………………………. aláírásommal, igazolom, </w:t>
      </w:r>
      <w:r w:rsidR="00B71609">
        <w:rPr>
          <w:color w:val="58595A"/>
          <w:w w:val="115"/>
        </w:rPr>
        <w:t xml:space="preserve">hogy </w:t>
      </w:r>
      <w:r>
        <w:rPr>
          <w:color w:val="58595A"/>
          <w:w w:val="115"/>
        </w:rPr>
        <w:t xml:space="preserve">a részvételi feltételeket elfogadom és megértettem, és részt kívánok venni a Petrányi Autó – </w:t>
      </w:r>
      <w:r w:rsidR="00C63C96" w:rsidRPr="00C63C96">
        <w:rPr>
          <w:color w:val="58595A"/>
          <w:w w:val="115"/>
        </w:rPr>
        <w:t xml:space="preserve">„1 évig </w:t>
      </w:r>
      <w:r w:rsidR="00FE58F6">
        <w:rPr>
          <w:color w:val="58595A"/>
          <w:w w:val="115"/>
        </w:rPr>
        <w:t xml:space="preserve">havonta 1 tank erejéig </w:t>
      </w:r>
      <w:r w:rsidR="00C63C96" w:rsidRPr="00C63C96">
        <w:rPr>
          <w:color w:val="58595A"/>
          <w:w w:val="115"/>
        </w:rPr>
        <w:t>megt</w:t>
      </w:r>
      <w:r w:rsidR="001E7F0D">
        <w:rPr>
          <w:color w:val="58595A"/>
          <w:w w:val="115"/>
        </w:rPr>
        <w:t>öltjük</w:t>
      </w:r>
      <w:r w:rsidR="00C63C96" w:rsidRPr="00C63C96">
        <w:rPr>
          <w:color w:val="58595A"/>
          <w:w w:val="115"/>
        </w:rPr>
        <w:t xml:space="preserve"> új autóját”</w:t>
      </w:r>
      <w:r>
        <w:rPr>
          <w:color w:val="58595A"/>
          <w:w w:val="115"/>
        </w:rPr>
        <w:t xml:space="preserve"> nyereményjátékban.</w:t>
      </w:r>
    </w:p>
    <w:p w14:paraId="2215324F" w14:textId="77777777" w:rsidR="003B195F" w:rsidRDefault="003B195F" w:rsidP="003B195F">
      <w:pPr>
        <w:rPr>
          <w:color w:val="58595A"/>
          <w:w w:val="115"/>
        </w:rPr>
      </w:pPr>
    </w:p>
    <w:p w14:paraId="2237D0A6" w14:textId="77777777" w:rsidR="003B195F" w:rsidRDefault="003B195F" w:rsidP="003B195F">
      <w:pPr>
        <w:rPr>
          <w:color w:val="58595A"/>
          <w:w w:val="115"/>
        </w:rPr>
      </w:pPr>
      <w:r>
        <w:rPr>
          <w:color w:val="58595A"/>
          <w:w w:val="115"/>
        </w:rPr>
        <w:t>A sorsolást követően az alábbi elérhetőségeken kérem a tájékoztatást:</w:t>
      </w:r>
    </w:p>
    <w:p w14:paraId="524C42E0" w14:textId="77777777" w:rsidR="003B195F" w:rsidRDefault="003B195F" w:rsidP="003B195F">
      <w:pPr>
        <w:rPr>
          <w:color w:val="58595A"/>
          <w:w w:val="115"/>
        </w:rPr>
      </w:pPr>
    </w:p>
    <w:p w14:paraId="52AE6BA8" w14:textId="77777777" w:rsidR="003B195F" w:rsidRDefault="003B195F" w:rsidP="003B195F">
      <w:pPr>
        <w:rPr>
          <w:color w:val="58595A"/>
          <w:w w:val="115"/>
        </w:rPr>
      </w:pPr>
    </w:p>
    <w:p w14:paraId="0864F589" w14:textId="77777777" w:rsidR="003B195F" w:rsidRDefault="003B195F" w:rsidP="003B195F">
      <w:pPr>
        <w:rPr>
          <w:color w:val="58595A"/>
          <w:w w:val="115"/>
        </w:rPr>
      </w:pPr>
      <w:r>
        <w:rPr>
          <w:color w:val="58595A"/>
          <w:w w:val="115"/>
        </w:rPr>
        <w:t xml:space="preserve">Email cím: </w:t>
      </w:r>
      <w:r>
        <w:rPr>
          <w:color w:val="58595A"/>
          <w:w w:val="115"/>
        </w:rPr>
        <w:tab/>
      </w:r>
      <w:r>
        <w:rPr>
          <w:color w:val="58595A"/>
          <w:w w:val="115"/>
        </w:rPr>
        <w:tab/>
        <w:t>……………………………………….</w:t>
      </w:r>
    </w:p>
    <w:p w14:paraId="242C32A8" w14:textId="77777777" w:rsidR="003B195F" w:rsidRDefault="003B195F" w:rsidP="003B195F">
      <w:pPr>
        <w:rPr>
          <w:color w:val="58595A"/>
          <w:w w:val="115"/>
        </w:rPr>
      </w:pPr>
    </w:p>
    <w:p w14:paraId="4EA01F1D" w14:textId="77777777" w:rsidR="003B195F" w:rsidRDefault="003B195F" w:rsidP="003B195F">
      <w:pPr>
        <w:rPr>
          <w:color w:val="58595A"/>
          <w:w w:val="115"/>
        </w:rPr>
      </w:pPr>
      <w:r>
        <w:rPr>
          <w:color w:val="58595A"/>
          <w:w w:val="115"/>
        </w:rPr>
        <w:t xml:space="preserve">Telefonszám: </w:t>
      </w:r>
      <w:r>
        <w:rPr>
          <w:color w:val="58595A"/>
          <w:w w:val="115"/>
        </w:rPr>
        <w:tab/>
        <w:t>……………………………………….</w:t>
      </w:r>
    </w:p>
    <w:p w14:paraId="6FD66B55" w14:textId="77777777" w:rsidR="003B195F" w:rsidRDefault="003B195F" w:rsidP="003B195F">
      <w:pPr>
        <w:rPr>
          <w:color w:val="58595A"/>
          <w:w w:val="115"/>
        </w:rPr>
      </w:pPr>
    </w:p>
    <w:p w14:paraId="0FE086E1" w14:textId="77777777" w:rsidR="003B195F" w:rsidRDefault="003B195F" w:rsidP="003B195F">
      <w:pPr>
        <w:rPr>
          <w:color w:val="58595A"/>
          <w:w w:val="115"/>
        </w:rPr>
      </w:pPr>
    </w:p>
    <w:p w14:paraId="33A327E7" w14:textId="77777777" w:rsidR="003B195F" w:rsidRDefault="003B195F" w:rsidP="003B195F">
      <w:pPr>
        <w:rPr>
          <w:color w:val="58595A"/>
          <w:w w:val="115"/>
        </w:rPr>
      </w:pPr>
    </w:p>
    <w:p w14:paraId="153E8B4F" w14:textId="77777777" w:rsidR="003B195F" w:rsidRDefault="003B195F" w:rsidP="003B195F">
      <w:pPr>
        <w:jc w:val="right"/>
        <w:rPr>
          <w:color w:val="58595A"/>
          <w:w w:val="115"/>
        </w:rPr>
      </w:pPr>
      <w:r>
        <w:rPr>
          <w:color w:val="58595A"/>
          <w:w w:val="115"/>
        </w:rPr>
        <w:t xml:space="preserve">----------------------------------    </w:t>
      </w:r>
    </w:p>
    <w:p w14:paraId="1B7306A1" w14:textId="77777777" w:rsidR="003B195F" w:rsidRDefault="003B195F" w:rsidP="003B195F">
      <w:pPr>
        <w:ind w:left="7200" w:firstLine="720"/>
        <w:jc w:val="center"/>
        <w:rPr>
          <w:color w:val="58595A"/>
          <w:w w:val="115"/>
        </w:rPr>
      </w:pPr>
      <w:r>
        <w:rPr>
          <w:color w:val="58595A"/>
          <w:w w:val="115"/>
        </w:rPr>
        <w:t>aláírás (ügyfél)</w:t>
      </w:r>
    </w:p>
    <w:p w14:paraId="26D2196B" w14:textId="77777777" w:rsidR="003B195F" w:rsidRDefault="003B195F" w:rsidP="003B195F">
      <w:pPr>
        <w:rPr>
          <w:color w:val="58595A"/>
          <w:w w:val="115"/>
        </w:rPr>
      </w:pPr>
    </w:p>
    <w:p w14:paraId="6525E9EC" w14:textId="77777777" w:rsidR="003B195F" w:rsidRPr="00EE25D5" w:rsidRDefault="003B195F" w:rsidP="003B195F">
      <w:pPr>
        <w:rPr>
          <w:color w:val="58595A"/>
          <w:w w:val="115"/>
        </w:rPr>
      </w:pPr>
      <w:r>
        <w:rPr>
          <w:color w:val="58595A"/>
          <w:w w:val="115"/>
        </w:rPr>
        <w:t>Budapest, 2024. ……………</w:t>
      </w:r>
    </w:p>
    <w:p w14:paraId="7A8BEA95" w14:textId="77777777" w:rsidR="003B195F" w:rsidRDefault="003B195F" w:rsidP="003B195F">
      <w:pPr>
        <w:pBdr>
          <w:bottom w:val="single" w:sz="6" w:space="1" w:color="auto"/>
        </w:pBdr>
        <w:rPr>
          <w:sz w:val="20"/>
          <w:szCs w:val="20"/>
        </w:rPr>
      </w:pPr>
    </w:p>
    <w:p w14:paraId="64B34CE3" w14:textId="77777777" w:rsidR="003B195F" w:rsidRDefault="003B195F" w:rsidP="003B195F">
      <w:pPr>
        <w:rPr>
          <w:sz w:val="20"/>
          <w:szCs w:val="20"/>
        </w:rPr>
      </w:pPr>
    </w:p>
    <w:p w14:paraId="4D999CEC" w14:textId="77777777" w:rsidR="003B195F" w:rsidRDefault="003B195F" w:rsidP="003B195F">
      <w:pPr>
        <w:rPr>
          <w:sz w:val="20"/>
          <w:szCs w:val="20"/>
        </w:rPr>
      </w:pPr>
    </w:p>
    <w:p w14:paraId="1925D843" w14:textId="77777777" w:rsidR="003B195F" w:rsidRPr="00A52AD4" w:rsidRDefault="003B195F" w:rsidP="003B195F">
      <w:pPr>
        <w:rPr>
          <w:b/>
          <w:bCs/>
          <w:color w:val="58595A"/>
          <w:w w:val="115"/>
          <w:u w:val="single"/>
        </w:rPr>
      </w:pPr>
      <w:r w:rsidRPr="00A52AD4">
        <w:rPr>
          <w:b/>
          <w:bCs/>
          <w:color w:val="58595A"/>
          <w:w w:val="115"/>
          <w:u w:val="single"/>
        </w:rPr>
        <w:t>Petrányi Autó tölti ki:</w:t>
      </w:r>
    </w:p>
    <w:p w14:paraId="5BE6439A" w14:textId="77777777" w:rsidR="003B195F" w:rsidRDefault="003B195F" w:rsidP="003B195F">
      <w:pPr>
        <w:rPr>
          <w:color w:val="58595A"/>
          <w:w w:val="115"/>
        </w:rPr>
      </w:pPr>
    </w:p>
    <w:p w14:paraId="2BBC4CCE" w14:textId="2ECCD476" w:rsidR="003B195F" w:rsidRDefault="003B195F" w:rsidP="003B195F">
      <w:pPr>
        <w:rPr>
          <w:color w:val="58595A"/>
          <w:w w:val="115"/>
        </w:rPr>
      </w:pPr>
      <w:r>
        <w:rPr>
          <w:color w:val="58595A"/>
          <w:w w:val="115"/>
        </w:rPr>
        <w:t xml:space="preserve">Kapcsolódó </w:t>
      </w:r>
      <w:r w:rsidR="00C63C96">
        <w:rPr>
          <w:color w:val="58595A"/>
          <w:w w:val="115"/>
        </w:rPr>
        <w:t>készletes autó vásárlás</w:t>
      </w:r>
      <w:r>
        <w:rPr>
          <w:color w:val="58595A"/>
          <w:w w:val="115"/>
        </w:rPr>
        <w:t xml:space="preserve"> azonosító/szám: </w:t>
      </w:r>
    </w:p>
    <w:p w14:paraId="71DB36DA" w14:textId="77777777" w:rsidR="003B195F" w:rsidRDefault="003B195F" w:rsidP="003B195F">
      <w:pPr>
        <w:rPr>
          <w:color w:val="58595A"/>
          <w:w w:val="115"/>
        </w:rPr>
      </w:pPr>
    </w:p>
    <w:p w14:paraId="01D435FF" w14:textId="5F3507F6" w:rsidR="003B195F" w:rsidRPr="00E55E27" w:rsidRDefault="003B195F" w:rsidP="003B195F">
      <w:pPr>
        <w:rPr>
          <w:color w:val="58595A"/>
          <w:w w:val="115"/>
        </w:rPr>
      </w:pPr>
      <w:r>
        <w:rPr>
          <w:color w:val="58595A"/>
          <w:w w:val="115"/>
        </w:rPr>
        <w:t>Ügyintéző</w:t>
      </w:r>
      <w:r w:rsidR="00CF48EF">
        <w:rPr>
          <w:color w:val="58595A"/>
          <w:w w:val="115"/>
        </w:rPr>
        <w:t>/értékesítő</w:t>
      </w:r>
      <w:r>
        <w:rPr>
          <w:color w:val="58595A"/>
          <w:w w:val="115"/>
        </w:rPr>
        <w:t xml:space="preserve">: </w:t>
      </w:r>
    </w:p>
    <w:p w14:paraId="45282139" w14:textId="77777777" w:rsidR="003B195F" w:rsidRPr="00E55E27" w:rsidRDefault="003B195F" w:rsidP="003B195F">
      <w:pPr>
        <w:rPr>
          <w:color w:val="58595A"/>
          <w:w w:val="115"/>
        </w:rPr>
      </w:pPr>
    </w:p>
    <w:p w14:paraId="2F8F5A48" w14:textId="7771FA8C" w:rsidR="003B195F" w:rsidRDefault="003B195F" w:rsidP="003B195F">
      <w:pPr>
        <w:rPr>
          <w:color w:val="58595A"/>
          <w:w w:val="115"/>
        </w:rPr>
      </w:pPr>
      <w:r>
        <w:rPr>
          <w:color w:val="58595A"/>
          <w:w w:val="115"/>
        </w:rPr>
        <w:t>Sz</w:t>
      </w:r>
      <w:r w:rsidR="00CF48EF">
        <w:rPr>
          <w:color w:val="58595A"/>
          <w:w w:val="115"/>
        </w:rPr>
        <w:t>erződés</w:t>
      </w:r>
      <w:r>
        <w:rPr>
          <w:color w:val="58595A"/>
          <w:w w:val="115"/>
        </w:rPr>
        <w:t xml:space="preserve"> dátuma</w:t>
      </w:r>
      <w:r w:rsidR="00CF48EF">
        <w:rPr>
          <w:color w:val="58595A"/>
          <w:w w:val="115"/>
        </w:rPr>
        <w:t>:</w:t>
      </w:r>
    </w:p>
    <w:p w14:paraId="76C124A9" w14:textId="77777777" w:rsidR="00CF48EF" w:rsidRDefault="00CF48EF" w:rsidP="003B195F">
      <w:pPr>
        <w:rPr>
          <w:color w:val="58595A"/>
          <w:w w:val="115"/>
        </w:rPr>
      </w:pPr>
    </w:p>
    <w:p w14:paraId="5581F99B" w14:textId="53828897" w:rsidR="00CF48EF" w:rsidRDefault="00CF48EF" w:rsidP="003B195F">
      <w:pPr>
        <w:rPr>
          <w:color w:val="58595A"/>
          <w:w w:val="115"/>
        </w:rPr>
      </w:pPr>
      <w:r>
        <w:rPr>
          <w:color w:val="58595A"/>
          <w:w w:val="115"/>
        </w:rPr>
        <w:t>Tulajdon átruházás dátuma:</w:t>
      </w:r>
    </w:p>
    <w:p w14:paraId="29874D15" w14:textId="77777777" w:rsidR="003B195F" w:rsidRDefault="003B195F" w:rsidP="003B195F">
      <w:pPr>
        <w:rPr>
          <w:color w:val="58595A"/>
          <w:w w:val="115"/>
        </w:rPr>
      </w:pPr>
    </w:p>
    <w:p w14:paraId="3D1A1C1A" w14:textId="77777777" w:rsidR="003B195F" w:rsidRDefault="003B195F" w:rsidP="003B195F">
      <w:pPr>
        <w:rPr>
          <w:sz w:val="20"/>
          <w:szCs w:val="20"/>
        </w:rPr>
      </w:pPr>
    </w:p>
    <w:p w14:paraId="2DB4D974" w14:textId="77777777" w:rsidR="003B195F" w:rsidRDefault="003B195F" w:rsidP="003B195F">
      <w:pPr>
        <w:jc w:val="right"/>
        <w:rPr>
          <w:color w:val="58595A"/>
          <w:w w:val="115"/>
        </w:rPr>
      </w:pPr>
      <w:r>
        <w:rPr>
          <w:color w:val="58595A"/>
          <w:w w:val="115"/>
        </w:rPr>
        <w:t xml:space="preserve">----------------------------------    </w:t>
      </w:r>
    </w:p>
    <w:p w14:paraId="0E06FFF9" w14:textId="77777777" w:rsidR="003B195F" w:rsidRDefault="003B195F" w:rsidP="003B195F">
      <w:pPr>
        <w:ind w:left="7200" w:firstLine="720"/>
        <w:jc w:val="center"/>
        <w:rPr>
          <w:color w:val="58595A"/>
          <w:w w:val="115"/>
        </w:rPr>
      </w:pPr>
      <w:r>
        <w:rPr>
          <w:color w:val="58595A"/>
          <w:w w:val="115"/>
        </w:rPr>
        <w:t>aláírás (Petrányi Autó)</w:t>
      </w:r>
    </w:p>
    <w:p w14:paraId="3D96BC36" w14:textId="77777777" w:rsidR="003B195F" w:rsidRDefault="003B195F" w:rsidP="003B195F">
      <w:pPr>
        <w:rPr>
          <w:color w:val="58595A"/>
          <w:w w:val="115"/>
        </w:rPr>
      </w:pPr>
    </w:p>
    <w:p w14:paraId="5ABF4BC4" w14:textId="77777777" w:rsidR="003B195F" w:rsidRDefault="003B195F" w:rsidP="003B195F">
      <w:pPr>
        <w:rPr>
          <w:sz w:val="20"/>
          <w:szCs w:val="20"/>
        </w:rPr>
      </w:pPr>
    </w:p>
    <w:p w14:paraId="77CA8A79" w14:textId="77777777" w:rsidR="003B195F" w:rsidRDefault="003B195F" w:rsidP="003B195F">
      <w:pPr>
        <w:rPr>
          <w:sz w:val="20"/>
          <w:szCs w:val="20"/>
        </w:rPr>
      </w:pPr>
    </w:p>
    <w:p w14:paraId="302F2FDB" w14:textId="77777777" w:rsidR="003B195F" w:rsidRDefault="003B195F" w:rsidP="003B195F">
      <w:pPr>
        <w:rPr>
          <w:sz w:val="20"/>
          <w:szCs w:val="20"/>
        </w:rPr>
      </w:pPr>
    </w:p>
    <w:p w14:paraId="1D4BAD9E" w14:textId="77777777" w:rsidR="003B195F" w:rsidRDefault="003B195F" w:rsidP="003B195F">
      <w:pPr>
        <w:rPr>
          <w:sz w:val="20"/>
          <w:szCs w:val="20"/>
        </w:rPr>
      </w:pPr>
    </w:p>
    <w:p w14:paraId="7B503DB1" w14:textId="77777777" w:rsidR="003B195F" w:rsidRDefault="003B195F" w:rsidP="003B195F">
      <w:pPr>
        <w:rPr>
          <w:sz w:val="20"/>
          <w:szCs w:val="20"/>
        </w:rPr>
      </w:pPr>
    </w:p>
    <w:p w14:paraId="4A2C5603" w14:textId="77777777" w:rsidR="00B86924" w:rsidRPr="005709B7" w:rsidRDefault="00B86924" w:rsidP="005709B7">
      <w:pPr>
        <w:rPr>
          <w:sz w:val="20"/>
          <w:szCs w:val="20"/>
        </w:rPr>
      </w:pPr>
    </w:p>
    <w:sectPr w:rsidR="00B86924" w:rsidRPr="005709B7">
      <w:pgSz w:w="11910" w:h="16840"/>
      <w:pgMar w:top="1580" w:right="600" w:bottom="280" w:left="62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260B" w14:textId="77777777" w:rsidR="0060073B" w:rsidRDefault="0060073B">
      <w:r>
        <w:separator/>
      </w:r>
    </w:p>
  </w:endnote>
  <w:endnote w:type="continuationSeparator" w:id="0">
    <w:p w14:paraId="68228B7D" w14:textId="77777777" w:rsidR="0060073B" w:rsidRDefault="0060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666F6" w14:textId="77777777" w:rsidR="0060073B" w:rsidRDefault="0060073B">
      <w:r>
        <w:separator/>
      </w:r>
    </w:p>
  </w:footnote>
  <w:footnote w:type="continuationSeparator" w:id="0">
    <w:p w14:paraId="68088BCB" w14:textId="77777777" w:rsidR="0060073B" w:rsidRDefault="0060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A4A6" w14:textId="26CB9379" w:rsidR="00AF09B6" w:rsidRDefault="00892B7C">
    <w:pPr>
      <w:pStyle w:val="Szvegtrzs"/>
      <w:spacing w:line="14" w:lineRule="auto"/>
    </w:pPr>
    <w:r>
      <w:rPr>
        <w:noProof/>
      </w:rPr>
      <w:drawing>
        <wp:inline distT="0" distB="0" distL="0" distR="0" wp14:anchorId="29BF7176" wp14:editId="1679FECF">
          <wp:extent cx="1727200" cy="552413"/>
          <wp:effectExtent l="0" t="0" r="0" b="0"/>
          <wp:docPr id="2" name="Kép 2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117" cy="559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12AA"/>
    <w:multiLevelType w:val="hybridMultilevel"/>
    <w:tmpl w:val="9482B41E"/>
    <w:lvl w:ilvl="0" w:tplc="0804FBFC">
      <w:start w:val="10"/>
      <w:numFmt w:val="bullet"/>
      <w:lvlText w:val=""/>
      <w:lvlJc w:val="left"/>
      <w:pPr>
        <w:ind w:left="460" w:hanging="360"/>
      </w:pPr>
      <w:rPr>
        <w:rFonts w:ascii="Wingdings" w:eastAsia="Arial" w:hAnsi="Wingdings" w:cs="Arial" w:hint="default"/>
      </w:rPr>
    </w:lvl>
    <w:lvl w:ilvl="1" w:tplc="040E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9F6B36"/>
    <w:multiLevelType w:val="hybridMultilevel"/>
    <w:tmpl w:val="73FCE962"/>
    <w:lvl w:ilvl="0" w:tplc="0804FBFC">
      <w:start w:val="10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1295"/>
    <w:multiLevelType w:val="hybridMultilevel"/>
    <w:tmpl w:val="4394D120"/>
    <w:lvl w:ilvl="0" w:tplc="34E80876">
      <w:start w:val="1"/>
      <w:numFmt w:val="upperRoman"/>
      <w:lvlText w:val="%1."/>
      <w:lvlJc w:val="left"/>
      <w:pPr>
        <w:ind w:left="100" w:hanging="109"/>
      </w:pPr>
      <w:rPr>
        <w:rFonts w:ascii="Arial" w:eastAsia="Arial" w:hAnsi="Arial" w:cs="Arial" w:hint="default"/>
        <w:color w:val="58595A"/>
        <w:w w:val="96"/>
        <w:sz w:val="18"/>
        <w:szCs w:val="18"/>
        <w:lang w:val="hu-HU" w:eastAsia="en-US" w:bidi="ar-SA"/>
      </w:rPr>
    </w:lvl>
    <w:lvl w:ilvl="1" w:tplc="D0D4D33E">
      <w:numFmt w:val="bullet"/>
      <w:lvlText w:val="•"/>
      <w:lvlJc w:val="left"/>
      <w:pPr>
        <w:ind w:left="1158" w:hanging="109"/>
      </w:pPr>
      <w:rPr>
        <w:rFonts w:hint="default"/>
        <w:lang w:val="hu-HU" w:eastAsia="en-US" w:bidi="ar-SA"/>
      </w:rPr>
    </w:lvl>
    <w:lvl w:ilvl="2" w:tplc="7BE8DF50">
      <w:numFmt w:val="bullet"/>
      <w:lvlText w:val="•"/>
      <w:lvlJc w:val="left"/>
      <w:pPr>
        <w:ind w:left="2217" w:hanging="109"/>
      </w:pPr>
      <w:rPr>
        <w:rFonts w:hint="default"/>
        <w:lang w:val="hu-HU" w:eastAsia="en-US" w:bidi="ar-SA"/>
      </w:rPr>
    </w:lvl>
    <w:lvl w:ilvl="3" w:tplc="C504ABA0">
      <w:numFmt w:val="bullet"/>
      <w:lvlText w:val="•"/>
      <w:lvlJc w:val="left"/>
      <w:pPr>
        <w:ind w:left="3275" w:hanging="109"/>
      </w:pPr>
      <w:rPr>
        <w:rFonts w:hint="default"/>
        <w:lang w:val="hu-HU" w:eastAsia="en-US" w:bidi="ar-SA"/>
      </w:rPr>
    </w:lvl>
    <w:lvl w:ilvl="4" w:tplc="B6CAE1E8">
      <w:numFmt w:val="bullet"/>
      <w:lvlText w:val="•"/>
      <w:lvlJc w:val="left"/>
      <w:pPr>
        <w:ind w:left="4334" w:hanging="109"/>
      </w:pPr>
      <w:rPr>
        <w:rFonts w:hint="default"/>
        <w:lang w:val="hu-HU" w:eastAsia="en-US" w:bidi="ar-SA"/>
      </w:rPr>
    </w:lvl>
    <w:lvl w:ilvl="5" w:tplc="2F6C99C6">
      <w:numFmt w:val="bullet"/>
      <w:lvlText w:val="•"/>
      <w:lvlJc w:val="left"/>
      <w:pPr>
        <w:ind w:left="5392" w:hanging="109"/>
      </w:pPr>
      <w:rPr>
        <w:rFonts w:hint="default"/>
        <w:lang w:val="hu-HU" w:eastAsia="en-US" w:bidi="ar-SA"/>
      </w:rPr>
    </w:lvl>
    <w:lvl w:ilvl="6" w:tplc="C8F87C00">
      <w:numFmt w:val="bullet"/>
      <w:lvlText w:val="•"/>
      <w:lvlJc w:val="left"/>
      <w:pPr>
        <w:ind w:left="6451" w:hanging="109"/>
      </w:pPr>
      <w:rPr>
        <w:rFonts w:hint="default"/>
        <w:lang w:val="hu-HU" w:eastAsia="en-US" w:bidi="ar-SA"/>
      </w:rPr>
    </w:lvl>
    <w:lvl w:ilvl="7" w:tplc="AD066A92">
      <w:numFmt w:val="bullet"/>
      <w:lvlText w:val="•"/>
      <w:lvlJc w:val="left"/>
      <w:pPr>
        <w:ind w:left="7509" w:hanging="109"/>
      </w:pPr>
      <w:rPr>
        <w:rFonts w:hint="default"/>
        <w:lang w:val="hu-HU" w:eastAsia="en-US" w:bidi="ar-SA"/>
      </w:rPr>
    </w:lvl>
    <w:lvl w:ilvl="8" w:tplc="02D037E6">
      <w:numFmt w:val="bullet"/>
      <w:lvlText w:val="•"/>
      <w:lvlJc w:val="left"/>
      <w:pPr>
        <w:ind w:left="8568" w:hanging="109"/>
      </w:pPr>
      <w:rPr>
        <w:rFonts w:hint="default"/>
        <w:lang w:val="hu-HU" w:eastAsia="en-US" w:bidi="ar-SA"/>
      </w:rPr>
    </w:lvl>
  </w:abstractNum>
  <w:abstractNum w:abstractNumId="3" w15:restartNumberingAfterBreak="0">
    <w:nsid w:val="2C0A44D3"/>
    <w:multiLevelType w:val="hybridMultilevel"/>
    <w:tmpl w:val="23EC8646"/>
    <w:lvl w:ilvl="0" w:tplc="040E000F">
      <w:start w:val="1"/>
      <w:numFmt w:val="decimal"/>
      <w:lvlText w:val="%1.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4A428F4"/>
    <w:multiLevelType w:val="hybridMultilevel"/>
    <w:tmpl w:val="A8AC5780"/>
    <w:lvl w:ilvl="0" w:tplc="040E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57C13DF4"/>
    <w:multiLevelType w:val="hybridMultilevel"/>
    <w:tmpl w:val="E6B435FE"/>
    <w:lvl w:ilvl="0" w:tplc="A470F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40E8E"/>
    <w:multiLevelType w:val="multilevel"/>
    <w:tmpl w:val="4FFAAD78"/>
    <w:lvl w:ilvl="0">
      <w:start w:val="1"/>
      <w:numFmt w:val="decimal"/>
      <w:lvlText w:val="%1."/>
      <w:lvlJc w:val="left"/>
      <w:pPr>
        <w:ind w:left="282" w:hanging="183"/>
      </w:pPr>
      <w:rPr>
        <w:rFonts w:ascii="Arial" w:eastAsia="Arial" w:hAnsi="Arial" w:cs="Arial" w:hint="default"/>
        <w:b/>
        <w:bCs/>
        <w:color w:val="58595A"/>
        <w:w w:val="84"/>
        <w:sz w:val="20"/>
        <w:szCs w:val="20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100" w:hanging="310"/>
      </w:pPr>
      <w:rPr>
        <w:rFonts w:ascii="Arial" w:eastAsia="Arial" w:hAnsi="Arial" w:cs="Arial" w:hint="default"/>
        <w:color w:val="58595A"/>
        <w:spacing w:val="-6"/>
        <w:w w:val="69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400" w:hanging="31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1685" w:hanging="31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257" w:hanging="31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542" w:hanging="31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28" w:hanging="31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14" w:hanging="310"/>
      </w:pPr>
      <w:rPr>
        <w:rFonts w:hint="default"/>
        <w:lang w:val="hu-HU" w:eastAsia="en-US" w:bidi="ar-SA"/>
      </w:rPr>
    </w:lvl>
  </w:abstractNum>
  <w:abstractNum w:abstractNumId="7" w15:restartNumberingAfterBreak="0">
    <w:nsid w:val="64DB748E"/>
    <w:multiLevelType w:val="hybridMultilevel"/>
    <w:tmpl w:val="59569D9A"/>
    <w:lvl w:ilvl="0" w:tplc="96EEAE5A">
      <w:numFmt w:val="bullet"/>
      <w:lvlText w:val="•"/>
      <w:lvlJc w:val="left"/>
      <w:pPr>
        <w:ind w:left="800" w:hanging="360"/>
      </w:pPr>
      <w:rPr>
        <w:rFonts w:ascii="Arial" w:eastAsia="Arial" w:hAnsi="Arial" w:cs="Arial" w:hint="default"/>
        <w:color w:val="58595A"/>
        <w:w w:val="101"/>
        <w:sz w:val="20"/>
        <w:szCs w:val="20"/>
        <w:lang w:val="hu-HU" w:eastAsia="en-US" w:bidi="ar-SA"/>
      </w:rPr>
    </w:lvl>
    <w:lvl w:ilvl="1" w:tplc="23D6474E">
      <w:numFmt w:val="bullet"/>
      <w:lvlText w:val="•"/>
      <w:lvlJc w:val="left"/>
      <w:pPr>
        <w:ind w:left="1766" w:hanging="360"/>
      </w:pPr>
      <w:rPr>
        <w:rFonts w:hint="default"/>
        <w:lang w:val="hu-HU" w:eastAsia="en-US" w:bidi="ar-SA"/>
      </w:rPr>
    </w:lvl>
    <w:lvl w:ilvl="2" w:tplc="D8A6E4A4">
      <w:numFmt w:val="bullet"/>
      <w:lvlText w:val="•"/>
      <w:lvlJc w:val="left"/>
      <w:pPr>
        <w:ind w:left="2733" w:hanging="360"/>
      </w:pPr>
      <w:rPr>
        <w:rFonts w:hint="default"/>
        <w:lang w:val="hu-HU" w:eastAsia="en-US" w:bidi="ar-SA"/>
      </w:rPr>
    </w:lvl>
    <w:lvl w:ilvl="3" w:tplc="12DCC6A8">
      <w:numFmt w:val="bullet"/>
      <w:lvlText w:val="•"/>
      <w:lvlJc w:val="left"/>
      <w:pPr>
        <w:ind w:left="3699" w:hanging="360"/>
      </w:pPr>
      <w:rPr>
        <w:rFonts w:hint="default"/>
        <w:lang w:val="hu-HU" w:eastAsia="en-US" w:bidi="ar-SA"/>
      </w:rPr>
    </w:lvl>
    <w:lvl w:ilvl="4" w:tplc="B72CAB22">
      <w:numFmt w:val="bullet"/>
      <w:lvlText w:val="•"/>
      <w:lvlJc w:val="left"/>
      <w:pPr>
        <w:ind w:left="4666" w:hanging="360"/>
      </w:pPr>
      <w:rPr>
        <w:rFonts w:hint="default"/>
        <w:lang w:val="hu-HU" w:eastAsia="en-US" w:bidi="ar-SA"/>
      </w:rPr>
    </w:lvl>
    <w:lvl w:ilvl="5" w:tplc="E4ECC2AC">
      <w:numFmt w:val="bullet"/>
      <w:lvlText w:val="•"/>
      <w:lvlJc w:val="left"/>
      <w:pPr>
        <w:ind w:left="5632" w:hanging="360"/>
      </w:pPr>
      <w:rPr>
        <w:rFonts w:hint="default"/>
        <w:lang w:val="hu-HU" w:eastAsia="en-US" w:bidi="ar-SA"/>
      </w:rPr>
    </w:lvl>
    <w:lvl w:ilvl="6" w:tplc="B1F6CA52">
      <w:numFmt w:val="bullet"/>
      <w:lvlText w:val="•"/>
      <w:lvlJc w:val="left"/>
      <w:pPr>
        <w:ind w:left="6599" w:hanging="360"/>
      </w:pPr>
      <w:rPr>
        <w:rFonts w:hint="default"/>
        <w:lang w:val="hu-HU" w:eastAsia="en-US" w:bidi="ar-SA"/>
      </w:rPr>
    </w:lvl>
    <w:lvl w:ilvl="7" w:tplc="4E9C3BEA">
      <w:numFmt w:val="bullet"/>
      <w:lvlText w:val="•"/>
      <w:lvlJc w:val="left"/>
      <w:pPr>
        <w:ind w:left="7565" w:hanging="360"/>
      </w:pPr>
      <w:rPr>
        <w:rFonts w:hint="default"/>
        <w:lang w:val="hu-HU" w:eastAsia="en-US" w:bidi="ar-SA"/>
      </w:rPr>
    </w:lvl>
    <w:lvl w:ilvl="8" w:tplc="D36212B4">
      <w:numFmt w:val="bullet"/>
      <w:lvlText w:val="•"/>
      <w:lvlJc w:val="left"/>
      <w:pPr>
        <w:ind w:left="8532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6931527C"/>
    <w:multiLevelType w:val="hybridMultilevel"/>
    <w:tmpl w:val="3CBC46EA"/>
    <w:lvl w:ilvl="0" w:tplc="040E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C0D7CA4"/>
    <w:multiLevelType w:val="hybridMultilevel"/>
    <w:tmpl w:val="7E423ADE"/>
    <w:lvl w:ilvl="0" w:tplc="53FAEE3E">
      <w:numFmt w:val="bullet"/>
      <w:lvlText w:val=""/>
      <w:lvlJc w:val="left"/>
      <w:pPr>
        <w:ind w:left="460" w:hanging="360"/>
      </w:pPr>
      <w:rPr>
        <w:rFonts w:ascii="Wingdings" w:eastAsia="Arial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722411084">
    <w:abstractNumId w:val="7"/>
  </w:num>
  <w:num w:numId="2" w16cid:durableId="1350715086">
    <w:abstractNumId w:val="2"/>
  </w:num>
  <w:num w:numId="3" w16cid:durableId="845166996">
    <w:abstractNumId w:val="6"/>
  </w:num>
  <w:num w:numId="4" w16cid:durableId="1473130791">
    <w:abstractNumId w:val="5"/>
  </w:num>
  <w:num w:numId="5" w16cid:durableId="607931798">
    <w:abstractNumId w:val="4"/>
  </w:num>
  <w:num w:numId="6" w16cid:durableId="1590238285">
    <w:abstractNumId w:val="8"/>
  </w:num>
  <w:num w:numId="7" w16cid:durableId="202835428">
    <w:abstractNumId w:val="3"/>
  </w:num>
  <w:num w:numId="8" w16cid:durableId="524515553">
    <w:abstractNumId w:val="9"/>
  </w:num>
  <w:num w:numId="9" w16cid:durableId="1820919991">
    <w:abstractNumId w:val="0"/>
  </w:num>
  <w:num w:numId="10" w16cid:durableId="1493906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6"/>
    <w:rsid w:val="00006ABD"/>
    <w:rsid w:val="000108B6"/>
    <w:rsid w:val="00017A1D"/>
    <w:rsid w:val="000324E9"/>
    <w:rsid w:val="00036494"/>
    <w:rsid w:val="000407C3"/>
    <w:rsid w:val="00071BF6"/>
    <w:rsid w:val="0007329E"/>
    <w:rsid w:val="000774ED"/>
    <w:rsid w:val="000A61A3"/>
    <w:rsid w:val="000A7D74"/>
    <w:rsid w:val="000B0899"/>
    <w:rsid w:val="000C52FF"/>
    <w:rsid w:val="000C5F80"/>
    <w:rsid w:val="000D2C44"/>
    <w:rsid w:val="000D4225"/>
    <w:rsid w:val="000E3B3E"/>
    <w:rsid w:val="00107185"/>
    <w:rsid w:val="001269EB"/>
    <w:rsid w:val="00133673"/>
    <w:rsid w:val="0014181B"/>
    <w:rsid w:val="00153C87"/>
    <w:rsid w:val="001934AF"/>
    <w:rsid w:val="001968D0"/>
    <w:rsid w:val="001A347F"/>
    <w:rsid w:val="001D09F5"/>
    <w:rsid w:val="001E7F0D"/>
    <w:rsid w:val="00203C34"/>
    <w:rsid w:val="002075BA"/>
    <w:rsid w:val="002120E3"/>
    <w:rsid w:val="00242FC5"/>
    <w:rsid w:val="0024377F"/>
    <w:rsid w:val="00246AFD"/>
    <w:rsid w:val="002507B1"/>
    <w:rsid w:val="00260D4E"/>
    <w:rsid w:val="00263FE1"/>
    <w:rsid w:val="00264E33"/>
    <w:rsid w:val="00273B7C"/>
    <w:rsid w:val="002A2471"/>
    <w:rsid w:val="002C651E"/>
    <w:rsid w:val="002D0155"/>
    <w:rsid w:val="002D73F0"/>
    <w:rsid w:val="002E6798"/>
    <w:rsid w:val="00305716"/>
    <w:rsid w:val="003276D0"/>
    <w:rsid w:val="003324C2"/>
    <w:rsid w:val="003676D2"/>
    <w:rsid w:val="00371BC0"/>
    <w:rsid w:val="00381320"/>
    <w:rsid w:val="003864B6"/>
    <w:rsid w:val="003A69D1"/>
    <w:rsid w:val="003B195F"/>
    <w:rsid w:val="003D02CB"/>
    <w:rsid w:val="003D45E9"/>
    <w:rsid w:val="003E1871"/>
    <w:rsid w:val="003E2708"/>
    <w:rsid w:val="003F7395"/>
    <w:rsid w:val="0040456C"/>
    <w:rsid w:val="004401FF"/>
    <w:rsid w:val="00441DD1"/>
    <w:rsid w:val="00475D43"/>
    <w:rsid w:val="00480420"/>
    <w:rsid w:val="004A2B6F"/>
    <w:rsid w:val="004B6A77"/>
    <w:rsid w:val="004D3D18"/>
    <w:rsid w:val="004E074C"/>
    <w:rsid w:val="004F7C8C"/>
    <w:rsid w:val="00521062"/>
    <w:rsid w:val="005248F3"/>
    <w:rsid w:val="00530D6C"/>
    <w:rsid w:val="00547467"/>
    <w:rsid w:val="00547530"/>
    <w:rsid w:val="00547F63"/>
    <w:rsid w:val="00557559"/>
    <w:rsid w:val="00567BB6"/>
    <w:rsid w:val="005709B7"/>
    <w:rsid w:val="00571ED9"/>
    <w:rsid w:val="00593C88"/>
    <w:rsid w:val="005966F0"/>
    <w:rsid w:val="005C00B4"/>
    <w:rsid w:val="005E2C50"/>
    <w:rsid w:val="005E4ED7"/>
    <w:rsid w:val="005F0541"/>
    <w:rsid w:val="0060073B"/>
    <w:rsid w:val="00616C07"/>
    <w:rsid w:val="00660DD7"/>
    <w:rsid w:val="00666296"/>
    <w:rsid w:val="006B2F5B"/>
    <w:rsid w:val="006C2E30"/>
    <w:rsid w:val="00727B74"/>
    <w:rsid w:val="007440E5"/>
    <w:rsid w:val="0074729F"/>
    <w:rsid w:val="00777061"/>
    <w:rsid w:val="007778F5"/>
    <w:rsid w:val="00787D09"/>
    <w:rsid w:val="0079217E"/>
    <w:rsid w:val="007D68B6"/>
    <w:rsid w:val="00826498"/>
    <w:rsid w:val="00830224"/>
    <w:rsid w:val="00847449"/>
    <w:rsid w:val="0085777D"/>
    <w:rsid w:val="00861957"/>
    <w:rsid w:val="00880634"/>
    <w:rsid w:val="008907B1"/>
    <w:rsid w:val="00892B7C"/>
    <w:rsid w:val="00894B80"/>
    <w:rsid w:val="008A1CA1"/>
    <w:rsid w:val="008B6994"/>
    <w:rsid w:val="008C631F"/>
    <w:rsid w:val="008C6330"/>
    <w:rsid w:val="008D793D"/>
    <w:rsid w:val="008E46EE"/>
    <w:rsid w:val="008F0E90"/>
    <w:rsid w:val="008F29D8"/>
    <w:rsid w:val="008F560D"/>
    <w:rsid w:val="00912E91"/>
    <w:rsid w:val="00925500"/>
    <w:rsid w:val="00934DBA"/>
    <w:rsid w:val="0094310D"/>
    <w:rsid w:val="00951181"/>
    <w:rsid w:val="0098538C"/>
    <w:rsid w:val="00991D97"/>
    <w:rsid w:val="009A2FF8"/>
    <w:rsid w:val="009B5D4C"/>
    <w:rsid w:val="009B661B"/>
    <w:rsid w:val="009C6122"/>
    <w:rsid w:val="009D7762"/>
    <w:rsid w:val="009F0C7A"/>
    <w:rsid w:val="009F4C55"/>
    <w:rsid w:val="00A00C3A"/>
    <w:rsid w:val="00A03719"/>
    <w:rsid w:val="00A16ABA"/>
    <w:rsid w:val="00A21A51"/>
    <w:rsid w:val="00A360CA"/>
    <w:rsid w:val="00A44CDB"/>
    <w:rsid w:val="00A46275"/>
    <w:rsid w:val="00A72379"/>
    <w:rsid w:val="00A80D5C"/>
    <w:rsid w:val="00AA226F"/>
    <w:rsid w:val="00AA2A6F"/>
    <w:rsid w:val="00AB4C42"/>
    <w:rsid w:val="00AD18D1"/>
    <w:rsid w:val="00AE5F82"/>
    <w:rsid w:val="00AF09B6"/>
    <w:rsid w:val="00AF0DDF"/>
    <w:rsid w:val="00AF373D"/>
    <w:rsid w:val="00AF4145"/>
    <w:rsid w:val="00B25F30"/>
    <w:rsid w:val="00B31F29"/>
    <w:rsid w:val="00B44057"/>
    <w:rsid w:val="00B57CAF"/>
    <w:rsid w:val="00B63329"/>
    <w:rsid w:val="00B63FDC"/>
    <w:rsid w:val="00B65640"/>
    <w:rsid w:val="00B711D2"/>
    <w:rsid w:val="00B71609"/>
    <w:rsid w:val="00B80F11"/>
    <w:rsid w:val="00B86924"/>
    <w:rsid w:val="00BA2CA8"/>
    <w:rsid w:val="00BA5C3B"/>
    <w:rsid w:val="00BA6CB8"/>
    <w:rsid w:val="00BC1654"/>
    <w:rsid w:val="00BE6EB5"/>
    <w:rsid w:val="00C0165D"/>
    <w:rsid w:val="00C10EC1"/>
    <w:rsid w:val="00C24355"/>
    <w:rsid w:val="00C302D5"/>
    <w:rsid w:val="00C30329"/>
    <w:rsid w:val="00C41423"/>
    <w:rsid w:val="00C46112"/>
    <w:rsid w:val="00C63C96"/>
    <w:rsid w:val="00C7761F"/>
    <w:rsid w:val="00C94253"/>
    <w:rsid w:val="00C97FF1"/>
    <w:rsid w:val="00CA7AAE"/>
    <w:rsid w:val="00CF48EF"/>
    <w:rsid w:val="00D20E13"/>
    <w:rsid w:val="00D25E73"/>
    <w:rsid w:val="00D5221A"/>
    <w:rsid w:val="00D53060"/>
    <w:rsid w:val="00D56C1D"/>
    <w:rsid w:val="00D87E2F"/>
    <w:rsid w:val="00D90BCB"/>
    <w:rsid w:val="00DA7E67"/>
    <w:rsid w:val="00DB496A"/>
    <w:rsid w:val="00DB6A87"/>
    <w:rsid w:val="00DC14B6"/>
    <w:rsid w:val="00DC5037"/>
    <w:rsid w:val="00DE0B89"/>
    <w:rsid w:val="00DE1E0E"/>
    <w:rsid w:val="00DE54D3"/>
    <w:rsid w:val="00DF4CF2"/>
    <w:rsid w:val="00E24A7D"/>
    <w:rsid w:val="00E26EBF"/>
    <w:rsid w:val="00E329E1"/>
    <w:rsid w:val="00E37A5A"/>
    <w:rsid w:val="00E5037E"/>
    <w:rsid w:val="00E54E0F"/>
    <w:rsid w:val="00E57C10"/>
    <w:rsid w:val="00E9561E"/>
    <w:rsid w:val="00EA4537"/>
    <w:rsid w:val="00EB2649"/>
    <w:rsid w:val="00ED3BA0"/>
    <w:rsid w:val="00ED4F78"/>
    <w:rsid w:val="00EF7558"/>
    <w:rsid w:val="00F03D06"/>
    <w:rsid w:val="00F04646"/>
    <w:rsid w:val="00F04B6C"/>
    <w:rsid w:val="00F051FA"/>
    <w:rsid w:val="00F05B1F"/>
    <w:rsid w:val="00F12AC5"/>
    <w:rsid w:val="00F15193"/>
    <w:rsid w:val="00F20352"/>
    <w:rsid w:val="00F3173C"/>
    <w:rsid w:val="00F36032"/>
    <w:rsid w:val="00F36580"/>
    <w:rsid w:val="00F37C49"/>
    <w:rsid w:val="00F418EF"/>
    <w:rsid w:val="00F718AB"/>
    <w:rsid w:val="00F72468"/>
    <w:rsid w:val="00FA4671"/>
    <w:rsid w:val="00FB6DB0"/>
    <w:rsid w:val="00FC4E25"/>
    <w:rsid w:val="00FE0280"/>
    <w:rsid w:val="00FE58F6"/>
    <w:rsid w:val="00FF218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F8A3"/>
  <w15:docId w15:val="{B89D3F83-DD3D-4509-9A0D-02E98E1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282" w:hanging="246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94"/>
      <w:ind w:left="100" w:right="4454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  <w:pPr>
      <w:ind w:left="100" w:right="117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892B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2B7C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892B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2B7C"/>
    <w:rPr>
      <w:rFonts w:ascii="Arial" w:eastAsia="Arial" w:hAnsi="Arial" w:cs="Arial"/>
      <w:lang w:val="hu-HU"/>
    </w:rPr>
  </w:style>
  <w:style w:type="character" w:styleId="Hiperhivatkozs">
    <w:name w:val="Hyperlink"/>
    <w:basedOn w:val="Bekezdsalapbettpusa"/>
    <w:uiPriority w:val="99"/>
    <w:unhideWhenUsed/>
    <w:rsid w:val="00892B7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405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7472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472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4729F"/>
    <w:rPr>
      <w:rFonts w:ascii="Arial" w:eastAsia="Arial" w:hAnsi="Arial" w:cs="Arial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2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29F"/>
    <w:rPr>
      <w:rFonts w:ascii="Arial" w:eastAsia="Arial" w:hAnsi="Arial" w:cs="Arial"/>
      <w:b/>
      <w:bCs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74729F"/>
    <w:pPr>
      <w:widowControl/>
      <w:autoSpaceDE/>
      <w:autoSpaceDN/>
    </w:pPr>
    <w:rPr>
      <w:rFonts w:ascii="Arial" w:eastAsia="Arial" w:hAnsi="Arial" w:cs="Arial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D7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anyiauto.hu/teletank" TargetMode="External"/><Relationship Id="rId13" Type="http://schemas.openxmlformats.org/officeDocument/2006/relationships/hyperlink" Target="http://www.petranyiauto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anyiauto.hu" TargetMode="External"/><Relationship Id="rId12" Type="http://schemas.openxmlformats.org/officeDocument/2006/relationships/hyperlink" Target="http://www.petranyiauto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kontakt@petranyiauto.hu" TargetMode="External"/><Relationship Id="rId10" Type="http://schemas.openxmlformats.org/officeDocument/2006/relationships/hyperlink" Target="https://molplugee.hu/hu/ara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ltankoljak.hu/" TargetMode="External"/><Relationship Id="rId14" Type="http://schemas.openxmlformats.org/officeDocument/2006/relationships/hyperlink" Target="mailto:kontakt@petranyiaut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1876</Words>
  <Characters>12952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Vasas Barbara</dc:creator>
  <cp:lastModifiedBy>Sipos Szabolcs</cp:lastModifiedBy>
  <cp:revision>4</cp:revision>
  <dcterms:created xsi:type="dcterms:W3CDTF">2024-10-09T11:42:00Z</dcterms:created>
  <dcterms:modified xsi:type="dcterms:W3CDTF">2024-10-09T14:50:00Z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2022-08-09T00:00:00Z</vt:filetime>
  </property>
</Properties>
</file>